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0B65" w14:textId="77777777" w:rsidR="00B721DC" w:rsidRDefault="00B721DC" w:rsidP="007F084D">
      <w:pPr>
        <w:pStyle w:val="Heading1"/>
        <w:jc w:val="center"/>
      </w:pPr>
      <w:bookmarkStart w:id="0" w:name="_Toc242948603"/>
      <w:r w:rsidRPr="00B721DC">
        <w:t>Bluesci Room Hire Terms and Conditions</w:t>
      </w:r>
      <w:bookmarkEnd w:id="0"/>
    </w:p>
    <w:sdt>
      <w:sdtPr>
        <w:rPr>
          <w:rFonts w:asciiTheme="minorHAnsi" w:eastAsiaTheme="minorEastAsia" w:hAnsiTheme="minorHAnsi" w:cstheme="minorBidi"/>
          <w:color w:val="auto"/>
          <w:sz w:val="24"/>
          <w:szCs w:val="24"/>
        </w:rPr>
        <w:id w:val="-738947708"/>
        <w:docPartObj>
          <w:docPartGallery w:val="Table of Contents"/>
          <w:docPartUnique/>
        </w:docPartObj>
      </w:sdtPr>
      <w:sdtEndPr>
        <w:rPr>
          <w:b/>
        </w:rPr>
      </w:sdtEndPr>
      <w:sdtContent>
        <w:p w14:paraId="66CA5DC5" w14:textId="0FCA9673" w:rsidR="007F084D" w:rsidRDefault="007F084D">
          <w:pPr>
            <w:pStyle w:val="TOCHeading"/>
          </w:pPr>
          <w:r>
            <w:t>Contents</w:t>
          </w:r>
        </w:p>
        <w:p w14:paraId="098D41A7" w14:textId="33AC703B" w:rsidR="00F0271F" w:rsidRDefault="007F084D">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42948603" w:history="1">
            <w:r w:rsidR="00F0271F" w:rsidRPr="00E314D7">
              <w:rPr>
                <w:rStyle w:val="Hyperlink"/>
                <w:noProof/>
              </w:rPr>
              <w:t>Bluesci Room Hire Terms and Conditions</w:t>
            </w:r>
            <w:r w:rsidR="00F0271F">
              <w:rPr>
                <w:noProof/>
                <w:webHidden/>
              </w:rPr>
              <w:tab/>
            </w:r>
            <w:r w:rsidR="00F0271F">
              <w:rPr>
                <w:noProof/>
                <w:webHidden/>
              </w:rPr>
              <w:fldChar w:fldCharType="begin"/>
            </w:r>
            <w:r w:rsidR="00F0271F">
              <w:rPr>
                <w:noProof/>
                <w:webHidden/>
              </w:rPr>
              <w:instrText xml:space="preserve"> PAGEREF _Toc242948603 \h </w:instrText>
            </w:r>
            <w:r w:rsidR="00F0271F">
              <w:rPr>
                <w:noProof/>
                <w:webHidden/>
              </w:rPr>
            </w:r>
            <w:r w:rsidR="00F0271F">
              <w:rPr>
                <w:noProof/>
                <w:webHidden/>
              </w:rPr>
              <w:fldChar w:fldCharType="separate"/>
            </w:r>
            <w:r w:rsidR="00ED1C09">
              <w:rPr>
                <w:noProof/>
                <w:webHidden/>
              </w:rPr>
              <w:t>1</w:t>
            </w:r>
            <w:r w:rsidR="00F0271F">
              <w:rPr>
                <w:noProof/>
                <w:webHidden/>
              </w:rPr>
              <w:fldChar w:fldCharType="end"/>
            </w:r>
          </w:hyperlink>
        </w:p>
        <w:p w14:paraId="0B1C5D24" w14:textId="53762A8E" w:rsidR="00F0271F" w:rsidRDefault="00F0271F">
          <w:pPr>
            <w:pStyle w:val="TOC2"/>
            <w:tabs>
              <w:tab w:val="right" w:leader="dot" w:pos="9016"/>
            </w:tabs>
            <w:rPr>
              <w:rFonts w:eastAsiaTheme="minorEastAsia"/>
              <w:noProof/>
              <w:lang w:eastAsia="en-GB"/>
            </w:rPr>
          </w:pPr>
          <w:hyperlink w:anchor="_Toc242948604" w:history="1">
            <w:r w:rsidRPr="00E314D7">
              <w:rPr>
                <w:rStyle w:val="Hyperlink"/>
                <w:noProof/>
              </w:rPr>
              <w:t>1. About Room Hire at Bluesci Centres</w:t>
            </w:r>
            <w:r>
              <w:rPr>
                <w:noProof/>
                <w:webHidden/>
              </w:rPr>
              <w:tab/>
            </w:r>
            <w:r>
              <w:rPr>
                <w:noProof/>
                <w:webHidden/>
              </w:rPr>
              <w:fldChar w:fldCharType="begin"/>
            </w:r>
            <w:r>
              <w:rPr>
                <w:noProof/>
                <w:webHidden/>
              </w:rPr>
              <w:instrText xml:space="preserve"> PAGEREF _Toc242948604 \h </w:instrText>
            </w:r>
            <w:r>
              <w:rPr>
                <w:noProof/>
                <w:webHidden/>
              </w:rPr>
            </w:r>
            <w:r>
              <w:rPr>
                <w:noProof/>
                <w:webHidden/>
              </w:rPr>
              <w:fldChar w:fldCharType="separate"/>
            </w:r>
            <w:r w:rsidR="00ED1C09">
              <w:rPr>
                <w:noProof/>
                <w:webHidden/>
              </w:rPr>
              <w:t>2</w:t>
            </w:r>
            <w:r>
              <w:rPr>
                <w:noProof/>
                <w:webHidden/>
              </w:rPr>
              <w:fldChar w:fldCharType="end"/>
            </w:r>
          </w:hyperlink>
        </w:p>
        <w:p w14:paraId="5A2DEDC4" w14:textId="6F6CD07D" w:rsidR="00F0271F" w:rsidRDefault="00F0271F">
          <w:pPr>
            <w:pStyle w:val="TOC2"/>
            <w:tabs>
              <w:tab w:val="right" w:leader="dot" w:pos="9016"/>
            </w:tabs>
            <w:rPr>
              <w:rFonts w:eastAsiaTheme="minorEastAsia"/>
              <w:noProof/>
              <w:lang w:eastAsia="en-GB"/>
            </w:rPr>
          </w:pPr>
          <w:hyperlink w:anchor="_Toc242948605" w:history="1">
            <w:r w:rsidRPr="00E314D7">
              <w:rPr>
                <w:rStyle w:val="Hyperlink"/>
                <w:noProof/>
              </w:rPr>
              <w:t>2. Booking Eligibility</w:t>
            </w:r>
            <w:r>
              <w:rPr>
                <w:noProof/>
                <w:webHidden/>
              </w:rPr>
              <w:tab/>
            </w:r>
            <w:r>
              <w:rPr>
                <w:noProof/>
                <w:webHidden/>
              </w:rPr>
              <w:fldChar w:fldCharType="begin"/>
            </w:r>
            <w:r>
              <w:rPr>
                <w:noProof/>
                <w:webHidden/>
              </w:rPr>
              <w:instrText xml:space="preserve"> PAGEREF _Toc242948605 \h </w:instrText>
            </w:r>
            <w:r>
              <w:rPr>
                <w:noProof/>
                <w:webHidden/>
              </w:rPr>
            </w:r>
            <w:r>
              <w:rPr>
                <w:noProof/>
                <w:webHidden/>
              </w:rPr>
              <w:fldChar w:fldCharType="separate"/>
            </w:r>
            <w:r w:rsidR="00ED1C09">
              <w:rPr>
                <w:noProof/>
                <w:webHidden/>
              </w:rPr>
              <w:t>2</w:t>
            </w:r>
            <w:r>
              <w:rPr>
                <w:noProof/>
                <w:webHidden/>
              </w:rPr>
              <w:fldChar w:fldCharType="end"/>
            </w:r>
          </w:hyperlink>
        </w:p>
        <w:p w14:paraId="2F07612E" w14:textId="621979B1" w:rsidR="00F0271F" w:rsidRDefault="00F0271F">
          <w:pPr>
            <w:pStyle w:val="TOC2"/>
            <w:tabs>
              <w:tab w:val="right" w:leader="dot" w:pos="9016"/>
            </w:tabs>
            <w:rPr>
              <w:rFonts w:eastAsiaTheme="minorEastAsia"/>
              <w:noProof/>
              <w:lang w:eastAsia="en-GB"/>
            </w:rPr>
          </w:pPr>
          <w:hyperlink w:anchor="_Toc242948606" w:history="1">
            <w:r w:rsidRPr="00E314D7">
              <w:rPr>
                <w:rStyle w:val="Hyperlink"/>
                <w:noProof/>
              </w:rPr>
              <w:t>3. Room Hire Rates</w:t>
            </w:r>
            <w:r>
              <w:rPr>
                <w:noProof/>
                <w:webHidden/>
              </w:rPr>
              <w:tab/>
            </w:r>
            <w:r>
              <w:rPr>
                <w:noProof/>
                <w:webHidden/>
              </w:rPr>
              <w:fldChar w:fldCharType="begin"/>
            </w:r>
            <w:r>
              <w:rPr>
                <w:noProof/>
                <w:webHidden/>
              </w:rPr>
              <w:instrText xml:space="preserve"> PAGEREF _Toc242948606 \h </w:instrText>
            </w:r>
            <w:r>
              <w:rPr>
                <w:noProof/>
                <w:webHidden/>
              </w:rPr>
            </w:r>
            <w:r>
              <w:rPr>
                <w:noProof/>
                <w:webHidden/>
              </w:rPr>
              <w:fldChar w:fldCharType="separate"/>
            </w:r>
            <w:r w:rsidR="00ED1C09">
              <w:rPr>
                <w:noProof/>
                <w:webHidden/>
              </w:rPr>
              <w:t>2</w:t>
            </w:r>
            <w:r>
              <w:rPr>
                <w:noProof/>
                <w:webHidden/>
              </w:rPr>
              <w:fldChar w:fldCharType="end"/>
            </w:r>
          </w:hyperlink>
        </w:p>
        <w:p w14:paraId="4927E78B" w14:textId="6870321D" w:rsidR="00F0271F" w:rsidRDefault="00F0271F">
          <w:pPr>
            <w:pStyle w:val="TOC2"/>
            <w:tabs>
              <w:tab w:val="right" w:leader="dot" w:pos="9016"/>
            </w:tabs>
            <w:rPr>
              <w:rFonts w:eastAsiaTheme="minorEastAsia"/>
              <w:noProof/>
              <w:lang w:eastAsia="en-GB"/>
            </w:rPr>
          </w:pPr>
          <w:hyperlink w:anchor="_Toc242948607" w:history="1">
            <w:r w:rsidRPr="00E314D7">
              <w:rPr>
                <w:rStyle w:val="Hyperlink"/>
                <w:noProof/>
              </w:rPr>
              <w:t>4. Booking Process</w:t>
            </w:r>
            <w:r>
              <w:rPr>
                <w:noProof/>
                <w:webHidden/>
              </w:rPr>
              <w:tab/>
            </w:r>
            <w:r>
              <w:rPr>
                <w:noProof/>
                <w:webHidden/>
              </w:rPr>
              <w:fldChar w:fldCharType="begin"/>
            </w:r>
            <w:r>
              <w:rPr>
                <w:noProof/>
                <w:webHidden/>
              </w:rPr>
              <w:instrText xml:space="preserve"> PAGEREF _Toc242948607 \h </w:instrText>
            </w:r>
            <w:r>
              <w:rPr>
                <w:noProof/>
                <w:webHidden/>
              </w:rPr>
            </w:r>
            <w:r>
              <w:rPr>
                <w:noProof/>
                <w:webHidden/>
              </w:rPr>
              <w:fldChar w:fldCharType="separate"/>
            </w:r>
            <w:r w:rsidR="00ED1C09">
              <w:rPr>
                <w:noProof/>
                <w:webHidden/>
              </w:rPr>
              <w:t>3</w:t>
            </w:r>
            <w:r>
              <w:rPr>
                <w:noProof/>
                <w:webHidden/>
              </w:rPr>
              <w:fldChar w:fldCharType="end"/>
            </w:r>
          </w:hyperlink>
        </w:p>
        <w:p w14:paraId="1AEAA46D" w14:textId="5E30A5F4" w:rsidR="00F0271F" w:rsidRDefault="00F0271F">
          <w:pPr>
            <w:pStyle w:val="TOC3"/>
            <w:tabs>
              <w:tab w:val="right" w:leader="dot" w:pos="9016"/>
            </w:tabs>
            <w:rPr>
              <w:rFonts w:eastAsiaTheme="minorEastAsia"/>
              <w:noProof/>
              <w:lang w:eastAsia="en-GB"/>
            </w:rPr>
          </w:pPr>
          <w:hyperlink w:anchor="_Toc242948608" w:history="1">
            <w:r w:rsidRPr="00E314D7">
              <w:rPr>
                <w:rStyle w:val="Hyperlink"/>
                <w:noProof/>
              </w:rPr>
              <w:t>Out-of-Hours Bookings</w:t>
            </w:r>
            <w:r>
              <w:rPr>
                <w:noProof/>
                <w:webHidden/>
              </w:rPr>
              <w:tab/>
            </w:r>
            <w:r>
              <w:rPr>
                <w:noProof/>
                <w:webHidden/>
              </w:rPr>
              <w:fldChar w:fldCharType="begin"/>
            </w:r>
            <w:r>
              <w:rPr>
                <w:noProof/>
                <w:webHidden/>
              </w:rPr>
              <w:instrText xml:space="preserve"> PAGEREF _Toc242948608 \h </w:instrText>
            </w:r>
            <w:r>
              <w:rPr>
                <w:noProof/>
                <w:webHidden/>
              </w:rPr>
            </w:r>
            <w:r>
              <w:rPr>
                <w:noProof/>
                <w:webHidden/>
              </w:rPr>
              <w:fldChar w:fldCharType="separate"/>
            </w:r>
            <w:r w:rsidR="00ED1C09">
              <w:rPr>
                <w:noProof/>
                <w:webHidden/>
              </w:rPr>
              <w:t>4</w:t>
            </w:r>
            <w:r>
              <w:rPr>
                <w:noProof/>
                <w:webHidden/>
              </w:rPr>
              <w:fldChar w:fldCharType="end"/>
            </w:r>
          </w:hyperlink>
        </w:p>
        <w:p w14:paraId="36B2B6C6" w14:textId="0966C325" w:rsidR="00F0271F" w:rsidRDefault="00F0271F">
          <w:pPr>
            <w:pStyle w:val="TOC2"/>
            <w:tabs>
              <w:tab w:val="right" w:leader="dot" w:pos="9016"/>
            </w:tabs>
            <w:rPr>
              <w:rFonts w:eastAsiaTheme="minorEastAsia"/>
              <w:noProof/>
              <w:lang w:eastAsia="en-GB"/>
            </w:rPr>
          </w:pPr>
          <w:hyperlink w:anchor="_Toc242948609" w:history="1">
            <w:r w:rsidRPr="00E314D7">
              <w:rPr>
                <w:rStyle w:val="Hyperlink"/>
                <w:noProof/>
              </w:rPr>
              <w:t>5. Hirer Responsibilities</w:t>
            </w:r>
            <w:r>
              <w:rPr>
                <w:noProof/>
                <w:webHidden/>
              </w:rPr>
              <w:tab/>
            </w:r>
            <w:r>
              <w:rPr>
                <w:noProof/>
                <w:webHidden/>
              </w:rPr>
              <w:fldChar w:fldCharType="begin"/>
            </w:r>
            <w:r>
              <w:rPr>
                <w:noProof/>
                <w:webHidden/>
              </w:rPr>
              <w:instrText xml:space="preserve"> PAGEREF _Toc242948609 \h </w:instrText>
            </w:r>
            <w:r>
              <w:rPr>
                <w:noProof/>
                <w:webHidden/>
              </w:rPr>
            </w:r>
            <w:r>
              <w:rPr>
                <w:noProof/>
                <w:webHidden/>
              </w:rPr>
              <w:fldChar w:fldCharType="separate"/>
            </w:r>
            <w:r w:rsidR="00ED1C09">
              <w:rPr>
                <w:noProof/>
                <w:webHidden/>
              </w:rPr>
              <w:t>4</w:t>
            </w:r>
            <w:r>
              <w:rPr>
                <w:noProof/>
                <w:webHidden/>
              </w:rPr>
              <w:fldChar w:fldCharType="end"/>
            </w:r>
          </w:hyperlink>
        </w:p>
        <w:p w14:paraId="011AA738" w14:textId="3382FDF7" w:rsidR="00F0271F" w:rsidRDefault="00F0271F">
          <w:pPr>
            <w:pStyle w:val="TOC3"/>
            <w:tabs>
              <w:tab w:val="right" w:leader="dot" w:pos="9016"/>
            </w:tabs>
            <w:rPr>
              <w:rFonts w:eastAsiaTheme="minorEastAsia"/>
              <w:noProof/>
              <w:lang w:eastAsia="en-GB"/>
            </w:rPr>
          </w:pPr>
          <w:hyperlink w:anchor="_Toc242948610" w:history="1">
            <w:r w:rsidRPr="00E314D7">
              <w:rPr>
                <w:rStyle w:val="Hyperlink"/>
                <w:noProof/>
              </w:rPr>
              <w:t>Use of Facilities</w:t>
            </w:r>
            <w:r>
              <w:rPr>
                <w:noProof/>
                <w:webHidden/>
              </w:rPr>
              <w:tab/>
            </w:r>
            <w:r>
              <w:rPr>
                <w:noProof/>
                <w:webHidden/>
              </w:rPr>
              <w:fldChar w:fldCharType="begin"/>
            </w:r>
            <w:r>
              <w:rPr>
                <w:noProof/>
                <w:webHidden/>
              </w:rPr>
              <w:instrText xml:space="preserve"> PAGEREF _Toc242948610 \h </w:instrText>
            </w:r>
            <w:r>
              <w:rPr>
                <w:noProof/>
                <w:webHidden/>
              </w:rPr>
            </w:r>
            <w:r>
              <w:rPr>
                <w:noProof/>
                <w:webHidden/>
              </w:rPr>
              <w:fldChar w:fldCharType="separate"/>
            </w:r>
            <w:r w:rsidR="00ED1C09">
              <w:rPr>
                <w:noProof/>
                <w:webHidden/>
              </w:rPr>
              <w:t>4</w:t>
            </w:r>
            <w:r>
              <w:rPr>
                <w:noProof/>
                <w:webHidden/>
              </w:rPr>
              <w:fldChar w:fldCharType="end"/>
            </w:r>
          </w:hyperlink>
        </w:p>
        <w:p w14:paraId="768DC849" w14:textId="31AA5D0B" w:rsidR="00F0271F" w:rsidRDefault="00F0271F">
          <w:pPr>
            <w:pStyle w:val="TOC3"/>
            <w:tabs>
              <w:tab w:val="right" w:leader="dot" w:pos="9016"/>
            </w:tabs>
            <w:rPr>
              <w:rFonts w:eastAsiaTheme="minorEastAsia"/>
              <w:noProof/>
              <w:lang w:eastAsia="en-GB"/>
            </w:rPr>
          </w:pPr>
          <w:hyperlink w:anchor="_Toc242948611" w:history="1">
            <w:r w:rsidRPr="00E314D7">
              <w:rPr>
                <w:rStyle w:val="Hyperlink"/>
                <w:noProof/>
              </w:rPr>
              <w:t>On the Day</w:t>
            </w:r>
            <w:r>
              <w:rPr>
                <w:noProof/>
                <w:webHidden/>
              </w:rPr>
              <w:tab/>
            </w:r>
            <w:r>
              <w:rPr>
                <w:noProof/>
                <w:webHidden/>
              </w:rPr>
              <w:fldChar w:fldCharType="begin"/>
            </w:r>
            <w:r>
              <w:rPr>
                <w:noProof/>
                <w:webHidden/>
              </w:rPr>
              <w:instrText xml:space="preserve"> PAGEREF _Toc242948611 \h </w:instrText>
            </w:r>
            <w:r>
              <w:rPr>
                <w:noProof/>
                <w:webHidden/>
              </w:rPr>
            </w:r>
            <w:r>
              <w:rPr>
                <w:noProof/>
                <w:webHidden/>
              </w:rPr>
              <w:fldChar w:fldCharType="separate"/>
            </w:r>
            <w:r w:rsidR="00ED1C09">
              <w:rPr>
                <w:noProof/>
                <w:webHidden/>
              </w:rPr>
              <w:t>5</w:t>
            </w:r>
            <w:r>
              <w:rPr>
                <w:noProof/>
                <w:webHidden/>
              </w:rPr>
              <w:fldChar w:fldCharType="end"/>
            </w:r>
          </w:hyperlink>
        </w:p>
        <w:p w14:paraId="38499A86" w14:textId="3A9EEEF8" w:rsidR="00F0271F" w:rsidRDefault="00F0271F">
          <w:pPr>
            <w:pStyle w:val="TOC2"/>
            <w:tabs>
              <w:tab w:val="right" w:leader="dot" w:pos="9016"/>
            </w:tabs>
            <w:rPr>
              <w:rFonts w:eastAsiaTheme="minorEastAsia"/>
              <w:noProof/>
              <w:lang w:eastAsia="en-GB"/>
            </w:rPr>
          </w:pPr>
          <w:hyperlink w:anchor="_Toc242948612" w:history="1">
            <w:r w:rsidRPr="00E314D7">
              <w:rPr>
                <w:rStyle w:val="Hyperlink"/>
                <w:noProof/>
              </w:rPr>
              <w:t>6. Invoicing, Payment and Debt Recovery</w:t>
            </w:r>
            <w:r>
              <w:rPr>
                <w:noProof/>
                <w:webHidden/>
              </w:rPr>
              <w:tab/>
            </w:r>
            <w:r>
              <w:rPr>
                <w:noProof/>
                <w:webHidden/>
              </w:rPr>
              <w:fldChar w:fldCharType="begin"/>
            </w:r>
            <w:r>
              <w:rPr>
                <w:noProof/>
                <w:webHidden/>
              </w:rPr>
              <w:instrText xml:space="preserve"> PAGEREF _Toc242948612 \h </w:instrText>
            </w:r>
            <w:r>
              <w:rPr>
                <w:noProof/>
                <w:webHidden/>
              </w:rPr>
            </w:r>
            <w:r>
              <w:rPr>
                <w:noProof/>
                <w:webHidden/>
              </w:rPr>
              <w:fldChar w:fldCharType="separate"/>
            </w:r>
            <w:r w:rsidR="00ED1C09">
              <w:rPr>
                <w:noProof/>
                <w:webHidden/>
              </w:rPr>
              <w:t>5</w:t>
            </w:r>
            <w:r>
              <w:rPr>
                <w:noProof/>
                <w:webHidden/>
              </w:rPr>
              <w:fldChar w:fldCharType="end"/>
            </w:r>
          </w:hyperlink>
        </w:p>
        <w:p w14:paraId="7AB9CB63" w14:textId="78BD9E26" w:rsidR="00F0271F" w:rsidRDefault="00F0271F">
          <w:pPr>
            <w:pStyle w:val="TOC3"/>
            <w:tabs>
              <w:tab w:val="right" w:leader="dot" w:pos="9016"/>
            </w:tabs>
            <w:rPr>
              <w:rFonts w:eastAsiaTheme="minorEastAsia"/>
              <w:noProof/>
              <w:lang w:eastAsia="en-GB"/>
            </w:rPr>
          </w:pPr>
          <w:hyperlink w:anchor="_Toc242948613" w:history="1">
            <w:r w:rsidRPr="00E314D7">
              <w:rPr>
                <w:rStyle w:val="Hyperlink"/>
                <w:noProof/>
              </w:rPr>
              <w:t>Non-Payment</w:t>
            </w:r>
            <w:r>
              <w:rPr>
                <w:noProof/>
                <w:webHidden/>
              </w:rPr>
              <w:tab/>
            </w:r>
            <w:r>
              <w:rPr>
                <w:noProof/>
                <w:webHidden/>
              </w:rPr>
              <w:fldChar w:fldCharType="begin"/>
            </w:r>
            <w:r>
              <w:rPr>
                <w:noProof/>
                <w:webHidden/>
              </w:rPr>
              <w:instrText xml:space="preserve"> PAGEREF _Toc242948613 \h </w:instrText>
            </w:r>
            <w:r>
              <w:rPr>
                <w:noProof/>
                <w:webHidden/>
              </w:rPr>
            </w:r>
            <w:r>
              <w:rPr>
                <w:noProof/>
                <w:webHidden/>
              </w:rPr>
              <w:fldChar w:fldCharType="separate"/>
            </w:r>
            <w:r w:rsidR="00ED1C09">
              <w:rPr>
                <w:noProof/>
                <w:webHidden/>
              </w:rPr>
              <w:t>5</w:t>
            </w:r>
            <w:r>
              <w:rPr>
                <w:noProof/>
                <w:webHidden/>
              </w:rPr>
              <w:fldChar w:fldCharType="end"/>
            </w:r>
          </w:hyperlink>
        </w:p>
        <w:p w14:paraId="44BC8475" w14:textId="78D057AA" w:rsidR="00F0271F" w:rsidRDefault="00F0271F">
          <w:pPr>
            <w:pStyle w:val="TOC2"/>
            <w:tabs>
              <w:tab w:val="right" w:leader="dot" w:pos="9016"/>
            </w:tabs>
            <w:rPr>
              <w:rFonts w:eastAsiaTheme="minorEastAsia"/>
              <w:noProof/>
              <w:lang w:eastAsia="en-GB"/>
            </w:rPr>
          </w:pPr>
          <w:hyperlink w:anchor="_Toc242948614" w:history="1">
            <w:r w:rsidRPr="00E314D7">
              <w:rPr>
                <w:rStyle w:val="Hyperlink"/>
                <w:noProof/>
              </w:rPr>
              <w:t>7. Cancellation and No Show</w:t>
            </w:r>
            <w:r>
              <w:rPr>
                <w:noProof/>
                <w:webHidden/>
              </w:rPr>
              <w:tab/>
            </w:r>
            <w:r>
              <w:rPr>
                <w:noProof/>
                <w:webHidden/>
              </w:rPr>
              <w:fldChar w:fldCharType="begin"/>
            </w:r>
            <w:r>
              <w:rPr>
                <w:noProof/>
                <w:webHidden/>
              </w:rPr>
              <w:instrText xml:space="preserve"> PAGEREF _Toc242948614 \h </w:instrText>
            </w:r>
            <w:r>
              <w:rPr>
                <w:noProof/>
                <w:webHidden/>
              </w:rPr>
            </w:r>
            <w:r>
              <w:rPr>
                <w:noProof/>
                <w:webHidden/>
              </w:rPr>
              <w:fldChar w:fldCharType="separate"/>
            </w:r>
            <w:r w:rsidR="00ED1C09">
              <w:rPr>
                <w:noProof/>
                <w:webHidden/>
              </w:rPr>
              <w:t>6</w:t>
            </w:r>
            <w:r>
              <w:rPr>
                <w:noProof/>
                <w:webHidden/>
              </w:rPr>
              <w:fldChar w:fldCharType="end"/>
            </w:r>
          </w:hyperlink>
        </w:p>
        <w:p w14:paraId="0F326123" w14:textId="7F7ADCE9" w:rsidR="00F0271F" w:rsidRDefault="00F0271F">
          <w:pPr>
            <w:pStyle w:val="TOC3"/>
            <w:tabs>
              <w:tab w:val="right" w:leader="dot" w:pos="9016"/>
            </w:tabs>
            <w:rPr>
              <w:rFonts w:eastAsiaTheme="minorEastAsia"/>
              <w:noProof/>
              <w:lang w:eastAsia="en-GB"/>
            </w:rPr>
          </w:pPr>
          <w:hyperlink w:anchor="_Toc242948615" w:history="1">
            <w:r w:rsidRPr="00ED1C09">
              <w:rPr>
                <w:rStyle w:val="Hyperlink"/>
                <w:noProof/>
              </w:rPr>
              <w:t>Cancellation by Bluesci</w:t>
            </w:r>
            <w:r w:rsidRPr="00ED1C09">
              <w:rPr>
                <w:noProof/>
                <w:webHidden/>
              </w:rPr>
              <w:tab/>
            </w:r>
            <w:r w:rsidRPr="00ED1C09">
              <w:rPr>
                <w:noProof/>
                <w:webHidden/>
              </w:rPr>
              <w:fldChar w:fldCharType="begin"/>
            </w:r>
            <w:r w:rsidRPr="00ED1C09">
              <w:rPr>
                <w:noProof/>
                <w:webHidden/>
              </w:rPr>
              <w:instrText xml:space="preserve"> PAGEREF _Toc242948615 \h </w:instrText>
            </w:r>
            <w:r w:rsidRPr="00ED1C09">
              <w:rPr>
                <w:noProof/>
                <w:webHidden/>
              </w:rPr>
            </w:r>
            <w:r w:rsidRPr="00ED1C09">
              <w:rPr>
                <w:noProof/>
                <w:webHidden/>
              </w:rPr>
              <w:fldChar w:fldCharType="separate"/>
            </w:r>
            <w:r w:rsidR="00ED1C09">
              <w:rPr>
                <w:noProof/>
                <w:webHidden/>
              </w:rPr>
              <w:t>6</w:t>
            </w:r>
            <w:r w:rsidRPr="00ED1C09">
              <w:rPr>
                <w:noProof/>
                <w:webHidden/>
              </w:rPr>
              <w:fldChar w:fldCharType="end"/>
            </w:r>
          </w:hyperlink>
        </w:p>
        <w:p w14:paraId="1AC52D05" w14:textId="03F95119" w:rsidR="00F0271F" w:rsidRDefault="00F0271F">
          <w:pPr>
            <w:pStyle w:val="TOC2"/>
            <w:tabs>
              <w:tab w:val="right" w:leader="dot" w:pos="9016"/>
            </w:tabs>
            <w:rPr>
              <w:rFonts w:eastAsiaTheme="minorEastAsia"/>
              <w:noProof/>
              <w:lang w:eastAsia="en-GB"/>
            </w:rPr>
          </w:pPr>
          <w:hyperlink w:anchor="_Toc242948616" w:history="1">
            <w:r w:rsidRPr="00E314D7">
              <w:rPr>
                <w:rStyle w:val="Hyperlink"/>
                <w:noProof/>
              </w:rPr>
              <w:t>8. Health and Safety</w:t>
            </w:r>
            <w:r>
              <w:rPr>
                <w:noProof/>
                <w:webHidden/>
              </w:rPr>
              <w:tab/>
            </w:r>
            <w:r>
              <w:rPr>
                <w:noProof/>
                <w:webHidden/>
              </w:rPr>
              <w:fldChar w:fldCharType="begin"/>
            </w:r>
            <w:r>
              <w:rPr>
                <w:noProof/>
                <w:webHidden/>
              </w:rPr>
              <w:instrText xml:space="preserve"> PAGEREF _Toc242948616 \h </w:instrText>
            </w:r>
            <w:r>
              <w:rPr>
                <w:noProof/>
                <w:webHidden/>
              </w:rPr>
            </w:r>
            <w:r>
              <w:rPr>
                <w:noProof/>
                <w:webHidden/>
              </w:rPr>
              <w:fldChar w:fldCharType="separate"/>
            </w:r>
            <w:r w:rsidR="00ED1C09">
              <w:rPr>
                <w:noProof/>
                <w:webHidden/>
              </w:rPr>
              <w:t>6</w:t>
            </w:r>
            <w:r>
              <w:rPr>
                <w:noProof/>
                <w:webHidden/>
              </w:rPr>
              <w:fldChar w:fldCharType="end"/>
            </w:r>
          </w:hyperlink>
        </w:p>
        <w:p w14:paraId="195CE03A" w14:textId="68BB280C" w:rsidR="00F0271F" w:rsidRDefault="00F0271F">
          <w:pPr>
            <w:pStyle w:val="TOC3"/>
            <w:tabs>
              <w:tab w:val="right" w:leader="dot" w:pos="9016"/>
            </w:tabs>
            <w:rPr>
              <w:rFonts w:eastAsiaTheme="minorEastAsia"/>
              <w:noProof/>
              <w:lang w:eastAsia="en-GB"/>
            </w:rPr>
          </w:pPr>
          <w:hyperlink w:anchor="_Toc242948617" w:history="1">
            <w:r w:rsidRPr="00E314D7">
              <w:rPr>
                <w:rStyle w:val="Hyperlink"/>
                <w:noProof/>
              </w:rPr>
              <w:t>Fire safety responsibilities</w:t>
            </w:r>
            <w:r>
              <w:rPr>
                <w:noProof/>
                <w:webHidden/>
              </w:rPr>
              <w:tab/>
            </w:r>
            <w:r>
              <w:rPr>
                <w:noProof/>
                <w:webHidden/>
              </w:rPr>
              <w:fldChar w:fldCharType="begin"/>
            </w:r>
            <w:r>
              <w:rPr>
                <w:noProof/>
                <w:webHidden/>
              </w:rPr>
              <w:instrText xml:space="preserve"> PAGEREF _Toc242948617 \h </w:instrText>
            </w:r>
            <w:r>
              <w:rPr>
                <w:noProof/>
                <w:webHidden/>
              </w:rPr>
            </w:r>
            <w:r>
              <w:rPr>
                <w:noProof/>
                <w:webHidden/>
              </w:rPr>
              <w:fldChar w:fldCharType="separate"/>
            </w:r>
            <w:r w:rsidR="00ED1C09">
              <w:rPr>
                <w:noProof/>
                <w:webHidden/>
              </w:rPr>
              <w:t>6</w:t>
            </w:r>
            <w:r>
              <w:rPr>
                <w:noProof/>
                <w:webHidden/>
              </w:rPr>
              <w:fldChar w:fldCharType="end"/>
            </w:r>
          </w:hyperlink>
        </w:p>
        <w:p w14:paraId="1B12C885" w14:textId="32A3159F" w:rsidR="00F0271F" w:rsidRDefault="00F0271F">
          <w:pPr>
            <w:pStyle w:val="TOC2"/>
            <w:tabs>
              <w:tab w:val="right" w:leader="dot" w:pos="9016"/>
            </w:tabs>
            <w:rPr>
              <w:rFonts w:eastAsiaTheme="minorEastAsia"/>
              <w:noProof/>
              <w:lang w:eastAsia="en-GB"/>
            </w:rPr>
          </w:pPr>
          <w:hyperlink w:anchor="_Toc242948618" w:history="1">
            <w:r w:rsidRPr="00E314D7">
              <w:rPr>
                <w:rStyle w:val="Hyperlink"/>
                <w:noProof/>
              </w:rPr>
              <w:t>9. Safeguarding</w:t>
            </w:r>
            <w:r>
              <w:rPr>
                <w:noProof/>
                <w:webHidden/>
              </w:rPr>
              <w:tab/>
            </w:r>
            <w:r>
              <w:rPr>
                <w:noProof/>
                <w:webHidden/>
              </w:rPr>
              <w:fldChar w:fldCharType="begin"/>
            </w:r>
            <w:r>
              <w:rPr>
                <w:noProof/>
                <w:webHidden/>
              </w:rPr>
              <w:instrText xml:space="preserve"> PAGEREF _Toc242948618 \h </w:instrText>
            </w:r>
            <w:r>
              <w:rPr>
                <w:noProof/>
                <w:webHidden/>
              </w:rPr>
            </w:r>
            <w:r>
              <w:rPr>
                <w:noProof/>
                <w:webHidden/>
              </w:rPr>
              <w:fldChar w:fldCharType="separate"/>
            </w:r>
            <w:r w:rsidR="00ED1C09">
              <w:rPr>
                <w:noProof/>
                <w:webHidden/>
              </w:rPr>
              <w:t>7</w:t>
            </w:r>
            <w:r>
              <w:rPr>
                <w:noProof/>
                <w:webHidden/>
              </w:rPr>
              <w:fldChar w:fldCharType="end"/>
            </w:r>
          </w:hyperlink>
        </w:p>
        <w:p w14:paraId="3AA359AD" w14:textId="74261E44" w:rsidR="00F0271F" w:rsidRDefault="00F0271F">
          <w:pPr>
            <w:pStyle w:val="TOC2"/>
            <w:tabs>
              <w:tab w:val="right" w:leader="dot" w:pos="9016"/>
            </w:tabs>
            <w:rPr>
              <w:rFonts w:eastAsiaTheme="minorEastAsia"/>
              <w:noProof/>
              <w:lang w:eastAsia="en-GB"/>
            </w:rPr>
          </w:pPr>
          <w:hyperlink w:anchor="_Toc242948619" w:history="1">
            <w:r w:rsidRPr="00E314D7">
              <w:rPr>
                <w:rStyle w:val="Hyperlink"/>
                <w:noProof/>
              </w:rPr>
              <w:t>10. Insurance</w:t>
            </w:r>
            <w:r>
              <w:rPr>
                <w:noProof/>
                <w:webHidden/>
              </w:rPr>
              <w:tab/>
            </w:r>
            <w:r>
              <w:rPr>
                <w:noProof/>
                <w:webHidden/>
              </w:rPr>
              <w:fldChar w:fldCharType="begin"/>
            </w:r>
            <w:r>
              <w:rPr>
                <w:noProof/>
                <w:webHidden/>
              </w:rPr>
              <w:instrText xml:space="preserve"> PAGEREF _Toc242948619 \h </w:instrText>
            </w:r>
            <w:r>
              <w:rPr>
                <w:noProof/>
                <w:webHidden/>
              </w:rPr>
            </w:r>
            <w:r>
              <w:rPr>
                <w:noProof/>
                <w:webHidden/>
              </w:rPr>
              <w:fldChar w:fldCharType="separate"/>
            </w:r>
            <w:r w:rsidR="00ED1C09">
              <w:rPr>
                <w:noProof/>
                <w:webHidden/>
              </w:rPr>
              <w:t>7</w:t>
            </w:r>
            <w:r>
              <w:rPr>
                <w:noProof/>
                <w:webHidden/>
              </w:rPr>
              <w:fldChar w:fldCharType="end"/>
            </w:r>
          </w:hyperlink>
        </w:p>
        <w:p w14:paraId="27B42701" w14:textId="75AD6868" w:rsidR="00F0271F" w:rsidRDefault="00F0271F">
          <w:pPr>
            <w:pStyle w:val="TOC3"/>
            <w:tabs>
              <w:tab w:val="right" w:leader="dot" w:pos="9016"/>
            </w:tabs>
            <w:rPr>
              <w:rFonts w:eastAsiaTheme="minorEastAsia"/>
              <w:noProof/>
              <w:lang w:eastAsia="en-GB"/>
            </w:rPr>
          </w:pPr>
          <w:hyperlink w:anchor="_Toc242948620" w:history="1">
            <w:r w:rsidRPr="00E314D7">
              <w:rPr>
                <w:rStyle w:val="Hyperlink"/>
                <w:noProof/>
              </w:rPr>
              <w:t>Indemnity and minimum cover</w:t>
            </w:r>
            <w:r>
              <w:rPr>
                <w:noProof/>
                <w:webHidden/>
              </w:rPr>
              <w:tab/>
            </w:r>
            <w:r>
              <w:rPr>
                <w:noProof/>
                <w:webHidden/>
              </w:rPr>
              <w:fldChar w:fldCharType="begin"/>
            </w:r>
            <w:r>
              <w:rPr>
                <w:noProof/>
                <w:webHidden/>
              </w:rPr>
              <w:instrText xml:space="preserve"> PAGEREF _Toc242948620 \h </w:instrText>
            </w:r>
            <w:r>
              <w:rPr>
                <w:noProof/>
                <w:webHidden/>
              </w:rPr>
            </w:r>
            <w:r>
              <w:rPr>
                <w:noProof/>
                <w:webHidden/>
              </w:rPr>
              <w:fldChar w:fldCharType="separate"/>
            </w:r>
            <w:r w:rsidR="00ED1C09">
              <w:rPr>
                <w:noProof/>
                <w:webHidden/>
              </w:rPr>
              <w:t>8</w:t>
            </w:r>
            <w:r>
              <w:rPr>
                <w:noProof/>
                <w:webHidden/>
              </w:rPr>
              <w:fldChar w:fldCharType="end"/>
            </w:r>
          </w:hyperlink>
        </w:p>
        <w:p w14:paraId="45490D15" w14:textId="3BF84988" w:rsidR="00F0271F" w:rsidRDefault="00F0271F">
          <w:pPr>
            <w:pStyle w:val="TOC2"/>
            <w:tabs>
              <w:tab w:val="right" w:leader="dot" w:pos="9016"/>
            </w:tabs>
            <w:rPr>
              <w:rFonts w:eastAsiaTheme="minorEastAsia"/>
              <w:noProof/>
              <w:lang w:eastAsia="en-GB"/>
            </w:rPr>
          </w:pPr>
          <w:hyperlink w:anchor="_Toc242948621" w:history="1">
            <w:r w:rsidRPr="00E314D7">
              <w:rPr>
                <w:rStyle w:val="Hyperlink"/>
                <w:noProof/>
              </w:rPr>
              <w:t>11. Damage and Loss</w:t>
            </w:r>
            <w:r>
              <w:rPr>
                <w:noProof/>
                <w:webHidden/>
              </w:rPr>
              <w:tab/>
            </w:r>
            <w:r>
              <w:rPr>
                <w:noProof/>
                <w:webHidden/>
              </w:rPr>
              <w:fldChar w:fldCharType="begin"/>
            </w:r>
            <w:r>
              <w:rPr>
                <w:noProof/>
                <w:webHidden/>
              </w:rPr>
              <w:instrText xml:space="preserve"> PAGEREF _Toc242948621 \h </w:instrText>
            </w:r>
            <w:r>
              <w:rPr>
                <w:noProof/>
                <w:webHidden/>
              </w:rPr>
            </w:r>
            <w:r>
              <w:rPr>
                <w:noProof/>
                <w:webHidden/>
              </w:rPr>
              <w:fldChar w:fldCharType="separate"/>
            </w:r>
            <w:r w:rsidR="00ED1C09">
              <w:rPr>
                <w:noProof/>
                <w:webHidden/>
              </w:rPr>
              <w:t>8</w:t>
            </w:r>
            <w:r>
              <w:rPr>
                <w:noProof/>
                <w:webHidden/>
              </w:rPr>
              <w:fldChar w:fldCharType="end"/>
            </w:r>
          </w:hyperlink>
        </w:p>
        <w:p w14:paraId="1E87AF8E" w14:textId="13643C27" w:rsidR="00F0271F" w:rsidRDefault="00F0271F">
          <w:pPr>
            <w:pStyle w:val="TOC3"/>
            <w:tabs>
              <w:tab w:val="right" w:leader="dot" w:pos="9016"/>
            </w:tabs>
            <w:rPr>
              <w:rFonts w:eastAsiaTheme="minorEastAsia"/>
              <w:noProof/>
              <w:lang w:eastAsia="en-GB"/>
            </w:rPr>
          </w:pPr>
          <w:hyperlink w:anchor="_Toc242948622" w:history="1">
            <w:r w:rsidRPr="00E314D7">
              <w:rPr>
                <w:rStyle w:val="Hyperlink"/>
                <w:noProof/>
              </w:rPr>
              <w:t>Additional premises conditions</w:t>
            </w:r>
            <w:r>
              <w:rPr>
                <w:noProof/>
                <w:webHidden/>
              </w:rPr>
              <w:tab/>
            </w:r>
            <w:r>
              <w:rPr>
                <w:noProof/>
                <w:webHidden/>
              </w:rPr>
              <w:fldChar w:fldCharType="begin"/>
            </w:r>
            <w:r>
              <w:rPr>
                <w:noProof/>
                <w:webHidden/>
              </w:rPr>
              <w:instrText xml:space="preserve"> PAGEREF _Toc242948622 \h </w:instrText>
            </w:r>
            <w:r>
              <w:rPr>
                <w:noProof/>
                <w:webHidden/>
              </w:rPr>
            </w:r>
            <w:r>
              <w:rPr>
                <w:noProof/>
                <w:webHidden/>
              </w:rPr>
              <w:fldChar w:fldCharType="separate"/>
            </w:r>
            <w:r w:rsidR="00ED1C09">
              <w:rPr>
                <w:noProof/>
                <w:webHidden/>
              </w:rPr>
              <w:t>8</w:t>
            </w:r>
            <w:r>
              <w:rPr>
                <w:noProof/>
                <w:webHidden/>
              </w:rPr>
              <w:fldChar w:fldCharType="end"/>
            </w:r>
          </w:hyperlink>
        </w:p>
        <w:p w14:paraId="566694A8" w14:textId="5C8761EF" w:rsidR="00F0271F" w:rsidRDefault="00F0271F">
          <w:pPr>
            <w:pStyle w:val="TOC2"/>
            <w:tabs>
              <w:tab w:val="right" w:leader="dot" w:pos="9016"/>
            </w:tabs>
            <w:rPr>
              <w:rFonts w:eastAsiaTheme="minorEastAsia"/>
              <w:noProof/>
              <w:lang w:eastAsia="en-GB"/>
            </w:rPr>
          </w:pPr>
          <w:hyperlink w:anchor="_Toc242948623" w:history="1">
            <w:r w:rsidRPr="00E314D7">
              <w:rPr>
                <w:rStyle w:val="Hyperlink"/>
                <w:noProof/>
              </w:rPr>
              <w:t>12. Conduct, access and use restrictions</w:t>
            </w:r>
            <w:r>
              <w:rPr>
                <w:noProof/>
                <w:webHidden/>
              </w:rPr>
              <w:tab/>
            </w:r>
            <w:r>
              <w:rPr>
                <w:noProof/>
                <w:webHidden/>
              </w:rPr>
              <w:fldChar w:fldCharType="begin"/>
            </w:r>
            <w:r>
              <w:rPr>
                <w:noProof/>
                <w:webHidden/>
              </w:rPr>
              <w:instrText xml:space="preserve"> PAGEREF _Toc242948623 \h </w:instrText>
            </w:r>
            <w:r>
              <w:rPr>
                <w:noProof/>
                <w:webHidden/>
              </w:rPr>
            </w:r>
            <w:r>
              <w:rPr>
                <w:noProof/>
                <w:webHidden/>
              </w:rPr>
              <w:fldChar w:fldCharType="separate"/>
            </w:r>
            <w:r w:rsidR="00ED1C09">
              <w:rPr>
                <w:noProof/>
                <w:webHidden/>
              </w:rPr>
              <w:t>8</w:t>
            </w:r>
            <w:r>
              <w:rPr>
                <w:noProof/>
                <w:webHidden/>
              </w:rPr>
              <w:fldChar w:fldCharType="end"/>
            </w:r>
          </w:hyperlink>
        </w:p>
        <w:p w14:paraId="3861C21B" w14:textId="662A4DDD" w:rsidR="00F0271F" w:rsidRDefault="00F0271F">
          <w:pPr>
            <w:pStyle w:val="TOC2"/>
            <w:tabs>
              <w:tab w:val="right" w:leader="dot" w:pos="9016"/>
            </w:tabs>
            <w:rPr>
              <w:rFonts w:eastAsiaTheme="minorEastAsia"/>
              <w:noProof/>
              <w:lang w:eastAsia="en-GB"/>
            </w:rPr>
          </w:pPr>
          <w:hyperlink w:anchor="_Toc242948624" w:history="1">
            <w:r w:rsidRPr="00E314D7">
              <w:rPr>
                <w:rStyle w:val="Hyperlink"/>
                <w:noProof/>
              </w:rPr>
              <w:t>13. Data Protection</w:t>
            </w:r>
            <w:r>
              <w:rPr>
                <w:noProof/>
                <w:webHidden/>
              </w:rPr>
              <w:tab/>
            </w:r>
            <w:r>
              <w:rPr>
                <w:noProof/>
                <w:webHidden/>
              </w:rPr>
              <w:fldChar w:fldCharType="begin"/>
            </w:r>
            <w:r>
              <w:rPr>
                <w:noProof/>
                <w:webHidden/>
              </w:rPr>
              <w:instrText xml:space="preserve"> PAGEREF _Toc242948624 \h </w:instrText>
            </w:r>
            <w:r>
              <w:rPr>
                <w:noProof/>
                <w:webHidden/>
              </w:rPr>
            </w:r>
            <w:r>
              <w:rPr>
                <w:noProof/>
                <w:webHidden/>
              </w:rPr>
              <w:fldChar w:fldCharType="separate"/>
            </w:r>
            <w:r w:rsidR="00ED1C09">
              <w:rPr>
                <w:noProof/>
                <w:webHidden/>
              </w:rPr>
              <w:t>9</w:t>
            </w:r>
            <w:r>
              <w:rPr>
                <w:noProof/>
                <w:webHidden/>
              </w:rPr>
              <w:fldChar w:fldCharType="end"/>
            </w:r>
          </w:hyperlink>
        </w:p>
        <w:p w14:paraId="19604DD1" w14:textId="6F60E1A1" w:rsidR="00F0271F" w:rsidRDefault="00F0271F">
          <w:pPr>
            <w:pStyle w:val="TOC2"/>
            <w:tabs>
              <w:tab w:val="right" w:leader="dot" w:pos="9016"/>
            </w:tabs>
            <w:rPr>
              <w:rFonts w:eastAsiaTheme="minorEastAsia"/>
              <w:noProof/>
              <w:lang w:eastAsia="en-GB"/>
            </w:rPr>
          </w:pPr>
          <w:hyperlink w:anchor="_Toc242948625" w:history="1">
            <w:r w:rsidRPr="00E314D7">
              <w:rPr>
                <w:rStyle w:val="Hyperlink"/>
                <w:noProof/>
              </w:rPr>
              <w:t>14. Policy Review</w:t>
            </w:r>
            <w:r>
              <w:rPr>
                <w:noProof/>
                <w:webHidden/>
              </w:rPr>
              <w:tab/>
            </w:r>
            <w:r>
              <w:rPr>
                <w:noProof/>
                <w:webHidden/>
              </w:rPr>
              <w:fldChar w:fldCharType="begin"/>
            </w:r>
            <w:r>
              <w:rPr>
                <w:noProof/>
                <w:webHidden/>
              </w:rPr>
              <w:instrText xml:space="preserve"> PAGEREF _Toc242948625 \h </w:instrText>
            </w:r>
            <w:r>
              <w:rPr>
                <w:noProof/>
                <w:webHidden/>
              </w:rPr>
            </w:r>
            <w:r>
              <w:rPr>
                <w:noProof/>
                <w:webHidden/>
              </w:rPr>
              <w:fldChar w:fldCharType="separate"/>
            </w:r>
            <w:r w:rsidR="00ED1C09">
              <w:rPr>
                <w:noProof/>
                <w:webHidden/>
              </w:rPr>
              <w:t>9</w:t>
            </w:r>
            <w:r>
              <w:rPr>
                <w:noProof/>
                <w:webHidden/>
              </w:rPr>
              <w:fldChar w:fldCharType="end"/>
            </w:r>
          </w:hyperlink>
        </w:p>
        <w:p w14:paraId="7C7C3271" w14:textId="1E9613C2" w:rsidR="007F084D" w:rsidRDefault="007F084D">
          <w:r>
            <w:rPr>
              <w:b/>
              <w:bCs/>
            </w:rPr>
            <w:fldChar w:fldCharType="end"/>
          </w:r>
        </w:p>
      </w:sdtContent>
    </w:sdt>
    <w:p w14:paraId="5DE9BD3A" w14:textId="77777777" w:rsidR="00AE1255" w:rsidRPr="00AE1255" w:rsidRDefault="00AE1255" w:rsidP="00AE1255"/>
    <w:p w14:paraId="2657DDDC" w14:textId="4954F6F0" w:rsidR="00B721DC" w:rsidRPr="00B721DC" w:rsidRDefault="00B721DC" w:rsidP="00D47DAF">
      <w:pPr>
        <w:pStyle w:val="Heading2"/>
      </w:pPr>
      <w:bookmarkStart w:id="1" w:name="_Toc242948604"/>
      <w:r w:rsidRPr="00B721DC">
        <w:t>1. About Room Hire</w:t>
      </w:r>
      <w:r w:rsidR="001F4C0E">
        <w:t xml:space="preserve"> at Bluesci Centres</w:t>
      </w:r>
      <w:bookmarkEnd w:id="1"/>
    </w:p>
    <w:p w14:paraId="13E7154B" w14:textId="2011BBAC" w:rsidR="00B721DC" w:rsidRDefault="00B721DC" w:rsidP="00B721DC">
      <w:r w:rsidRPr="00B721DC">
        <w:t xml:space="preserve">Bluesci welcomes bookings from community groups, charities, voluntary organisations, public sector organisations, social enterprises, businesses and individuals whose activities are consistent with Bluesci's values and charitable objectives. </w:t>
      </w:r>
      <w:r w:rsidR="00786EF1" w:rsidRPr="00B721DC">
        <w:t xml:space="preserve"> </w:t>
      </w:r>
    </w:p>
    <w:p w14:paraId="24B2521D" w14:textId="47EC7DF1" w:rsidR="00D056BB" w:rsidRPr="00B721DC" w:rsidRDefault="00D056BB" w:rsidP="00B721DC">
      <w:r>
        <w:t xml:space="preserve">Bluesci has four centres: Broomwood Community Wellbeing Centre, Coppice Library &amp; Wellbeing Centre, Old Trafford Wellbeing Centre, and Partington Library &amp; Wellbeing Centre. </w:t>
      </w:r>
      <w:r w:rsidR="008C1862">
        <w:t xml:space="preserve">All four centres have a variety of rooms and spaces available, including small meeting rooms, large halls, open spaces, and outdoor pitches. </w:t>
      </w:r>
    </w:p>
    <w:p w14:paraId="2328A5F4" w14:textId="64D135AD" w:rsidR="00B721DC" w:rsidRPr="00B721DC" w:rsidRDefault="00B721DC" w:rsidP="00B721DC">
      <w:r w:rsidRPr="00B721DC">
        <w:t>All room bookings must be made through Bluesci's online booking system</w:t>
      </w:r>
      <w:r w:rsidR="00786EF1">
        <w:t xml:space="preserve">, </w:t>
      </w:r>
      <w:hyperlink r:id="rId11" w:history="1">
        <w:r w:rsidR="00786EF1" w:rsidRPr="008F04EF">
          <w:rPr>
            <w:rStyle w:val="Hyperlink"/>
          </w:rPr>
          <w:t>Archie</w:t>
        </w:r>
      </w:hyperlink>
      <w:r w:rsidR="00786EF1">
        <w:t xml:space="preserve">. </w:t>
      </w:r>
    </w:p>
    <w:p w14:paraId="48A8C221" w14:textId="77777777" w:rsidR="00AE6091" w:rsidRPr="00AE6091" w:rsidRDefault="00AE6091" w:rsidP="00D222C1">
      <w:pPr>
        <w:pStyle w:val="Heading2"/>
        <w:divId w:val="1910529500"/>
      </w:pPr>
      <w:r w:rsidRPr="00AE6091">
        <w:t>2. Eligibility for Room Hire</w:t>
      </w:r>
    </w:p>
    <w:p w14:paraId="0D2C3DBD" w14:textId="77777777" w:rsidR="00AE6091" w:rsidRPr="00AE6091" w:rsidRDefault="00AE6091" w:rsidP="00AE6091">
      <w:pPr>
        <w:divId w:val="1910529500"/>
      </w:pPr>
      <w:r w:rsidRPr="00AE6091">
        <w:t>Bluesci welcomes room hire bookings from a range of organisations and groups whose activities are compatible with our values, charitable objectives and the wellbeing of our centre users.</w:t>
      </w:r>
    </w:p>
    <w:p w14:paraId="754935A7" w14:textId="77777777" w:rsidR="00AE6091" w:rsidRPr="00AE6091" w:rsidRDefault="00AE6091" w:rsidP="00AE6091">
      <w:pPr>
        <w:divId w:val="1910529500"/>
      </w:pPr>
      <w:r w:rsidRPr="00AE6091">
        <w:t>Room hire may be available to:</w:t>
      </w:r>
    </w:p>
    <w:p w14:paraId="149C3823" w14:textId="77777777" w:rsidR="00AE6091" w:rsidRPr="00AE6091" w:rsidRDefault="00AE6091" w:rsidP="00AE6091">
      <w:pPr>
        <w:numPr>
          <w:ilvl w:val="0"/>
          <w:numId w:val="42"/>
        </w:numPr>
        <w:divId w:val="1910529500"/>
      </w:pPr>
      <w:r w:rsidRPr="00AE6091">
        <w:t>Voluntary, community and faith organisations</w:t>
      </w:r>
    </w:p>
    <w:p w14:paraId="482262EB" w14:textId="77777777" w:rsidR="00AE6091" w:rsidRPr="00AE6091" w:rsidRDefault="00AE6091" w:rsidP="00AE6091">
      <w:pPr>
        <w:numPr>
          <w:ilvl w:val="0"/>
          <w:numId w:val="42"/>
        </w:numPr>
        <w:divId w:val="1910529500"/>
      </w:pPr>
      <w:r w:rsidRPr="00AE6091">
        <w:t>Registered charities and social enterprises</w:t>
      </w:r>
    </w:p>
    <w:p w14:paraId="6A39A0CB" w14:textId="77777777" w:rsidR="00AE6091" w:rsidRPr="00AE6091" w:rsidRDefault="00AE6091" w:rsidP="00AE6091">
      <w:pPr>
        <w:numPr>
          <w:ilvl w:val="0"/>
          <w:numId w:val="42"/>
        </w:numPr>
        <w:divId w:val="1910529500"/>
      </w:pPr>
      <w:r w:rsidRPr="00AE6091">
        <w:t>Statutory and public sector organisations</w:t>
      </w:r>
    </w:p>
    <w:p w14:paraId="3FDA7A44" w14:textId="77777777" w:rsidR="00AE6091" w:rsidRPr="00AE6091" w:rsidRDefault="00AE6091" w:rsidP="00AE6091">
      <w:pPr>
        <w:numPr>
          <w:ilvl w:val="0"/>
          <w:numId w:val="42"/>
        </w:numPr>
        <w:divId w:val="1910529500"/>
      </w:pPr>
      <w:r w:rsidRPr="00AE6091">
        <w:t>Businesses and commercial organisations</w:t>
      </w:r>
    </w:p>
    <w:p w14:paraId="3B915978" w14:textId="77777777" w:rsidR="00AE6091" w:rsidRPr="00AE6091" w:rsidRDefault="00AE6091" w:rsidP="00AE6091">
      <w:pPr>
        <w:numPr>
          <w:ilvl w:val="0"/>
          <w:numId w:val="42"/>
        </w:numPr>
        <w:divId w:val="1910529500"/>
      </w:pPr>
      <w:r w:rsidRPr="00AE6091">
        <w:t>Informal community groups and resident-led initiatives</w:t>
      </w:r>
    </w:p>
    <w:p w14:paraId="52223778" w14:textId="77777777" w:rsidR="00AE6091" w:rsidRPr="00AE6091" w:rsidRDefault="00AE6091" w:rsidP="00AE6091">
      <w:pPr>
        <w:divId w:val="1910529500"/>
      </w:pPr>
      <w:r w:rsidRPr="00AE6091">
        <w:t>All bookings are subject to approval by Bluesci.</w:t>
      </w:r>
    </w:p>
    <w:p w14:paraId="05B6DF7F" w14:textId="77777777" w:rsidR="00AE6091" w:rsidRPr="00AE6091" w:rsidRDefault="00AE6091" w:rsidP="00AE6091">
      <w:pPr>
        <w:divId w:val="1910529500"/>
      </w:pPr>
      <w:r w:rsidRPr="00AE6091">
        <w:t>Rooms may be hired for meetings, training, workshops, support groups, community activities and similar purposes.</w:t>
      </w:r>
    </w:p>
    <w:p w14:paraId="53A8CA00" w14:textId="77777777" w:rsidR="00AE6091" w:rsidRPr="00AE6091" w:rsidRDefault="00AE6091" w:rsidP="00AE6091">
      <w:pPr>
        <w:divId w:val="1910529500"/>
      </w:pPr>
      <w:r w:rsidRPr="00AE6091">
        <w:t>Bluesci does not permit the use of its facilities for commercial events or activities primarily intended to generate private profit, including retail sales, product promotion, ticketed commercial events or similar activities.</w:t>
      </w:r>
    </w:p>
    <w:p w14:paraId="0D5A4B0E" w14:textId="77777777" w:rsidR="00AE6091" w:rsidRPr="00AE6091" w:rsidRDefault="00AE6091" w:rsidP="00AE6091">
      <w:pPr>
        <w:divId w:val="1910529500"/>
      </w:pPr>
      <w:r w:rsidRPr="00AE6091">
        <w:t>Bluesci reserves the right to decline, cancel or withdraw room hire arrangements where the proposed use of the space is inconsistent with our values, charitable objectives, legal responsibilities or operational requirements.</w:t>
      </w:r>
    </w:p>
    <w:p w14:paraId="04356DB1" w14:textId="317C72AD" w:rsidR="00606004" w:rsidRDefault="00F960E8" w:rsidP="00F960E8">
      <w:pPr>
        <w:pStyle w:val="Heading2"/>
        <w:divId w:val="1910529500"/>
      </w:pPr>
      <w:bookmarkStart w:id="2" w:name="_Toc242948606"/>
      <w:r>
        <w:t xml:space="preserve">3. </w:t>
      </w:r>
      <w:r w:rsidR="00606004">
        <w:t>Room Hire Rates</w:t>
      </w:r>
      <w:bookmarkEnd w:id="2"/>
    </w:p>
    <w:p w14:paraId="662BE84E" w14:textId="293B61A6" w:rsidR="00E465E8" w:rsidRDefault="00E465E8">
      <w:pPr>
        <w:divId w:val="1910529500"/>
      </w:pPr>
      <w:r>
        <w:t xml:space="preserve">Hire charges vary according to the type of organisation, the room requested and the purpose of the booking. </w:t>
      </w:r>
      <w:r w:rsidR="001276D0">
        <w:t>Current rates are displayed below and are also visible when booking rooms on Archie</w:t>
      </w:r>
      <w:r>
        <w:t>. Discounts or waivers for long-term bookings or special community projects require approval by the Senior Manager or CEO.</w:t>
      </w:r>
      <w:r w:rsidR="002C247B">
        <w:t xml:space="preserve"> Hire rates are regularly reviewed in line with market rates and are subject to change. </w:t>
      </w:r>
    </w:p>
    <w:tbl>
      <w:tblPr>
        <w:tblStyle w:val="GridTable4-Accent1"/>
        <w:tblW w:w="5000" w:type="pct"/>
        <w:tblLook w:val="04A0" w:firstRow="1" w:lastRow="0" w:firstColumn="1" w:lastColumn="0" w:noHBand="0" w:noVBand="1"/>
      </w:tblPr>
      <w:tblGrid>
        <w:gridCol w:w="3298"/>
        <w:gridCol w:w="4472"/>
        <w:gridCol w:w="1256"/>
      </w:tblGrid>
      <w:tr w:rsidR="00E465E8" w14:paraId="48173EE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3"/>
            <w:tcBorders>
              <w:top w:val="nil"/>
              <w:left w:val="nil"/>
              <w:right w:val="nil"/>
            </w:tcBorders>
            <w:vAlign w:val="center"/>
            <w:hideMark/>
          </w:tcPr>
          <w:p w14:paraId="3548E21D" w14:textId="53D97883" w:rsidR="00E465E8" w:rsidRDefault="00797395">
            <w:pPr>
              <w:spacing w:after="160" w:line="278" w:lineRule="auto"/>
              <w:jc w:val="center"/>
              <w:rPr>
                <w:rFonts w:ascii="Times New Roman" w:hAnsi="Times New Roman" w:cs="Times New Roman"/>
              </w:rPr>
            </w:pPr>
            <w:r>
              <w:rPr>
                <w:rFonts w:ascii="Times New Roman" w:hAnsi="Times New Roman" w:cs="Times New Roman"/>
              </w:rPr>
              <w:t>Room Hire Rates</w:t>
            </w:r>
          </w:p>
        </w:tc>
      </w:tr>
      <w:tr w:rsidR="00E465E8" w14:paraId="6DFCDAA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ED467D3" w14:textId="77777777" w:rsidR="00E465E8" w:rsidRDefault="00E465E8">
            <w:pPr>
              <w:keepNext/>
              <w:spacing w:after="160"/>
              <w:rPr>
                <w:rFonts w:ascii="Aptos" w:hAnsi="Aptos"/>
              </w:rPr>
            </w:pPr>
            <w:r>
              <w:t>Type of booking</w:t>
            </w:r>
          </w:p>
        </w:tc>
        <w:tc>
          <w:tcPr>
            <w:tcW w:w="0" w:type="auto"/>
            <w:hideMark/>
          </w:tcPr>
          <w:p w14:paraId="759FEFED" w14:textId="77777777" w:rsidR="00E465E8" w:rsidRDefault="00E465E8">
            <w:pPr>
              <w:keepNext/>
              <w:spacing w:after="160"/>
              <w:cnfStyle w:val="100000000000" w:firstRow="1" w:lastRow="0" w:firstColumn="0" w:lastColumn="0" w:oddVBand="0" w:evenVBand="0" w:oddHBand="0" w:evenHBand="0" w:firstRowFirstColumn="0" w:firstRowLastColumn="0" w:lastRowFirstColumn="0" w:lastRowLastColumn="0"/>
            </w:pPr>
            <w:r>
              <w:t>Room type</w:t>
            </w:r>
          </w:p>
        </w:tc>
        <w:tc>
          <w:tcPr>
            <w:tcW w:w="0" w:type="auto"/>
            <w:hideMark/>
          </w:tcPr>
          <w:p w14:paraId="13C454FB" w14:textId="77777777" w:rsidR="00E465E8" w:rsidRDefault="00E465E8">
            <w:pPr>
              <w:keepNext/>
              <w:spacing w:after="160"/>
              <w:cnfStyle w:val="100000000000" w:firstRow="1" w:lastRow="0" w:firstColumn="0" w:lastColumn="0" w:oddVBand="0" w:evenVBand="0" w:oddHBand="0" w:evenHBand="0" w:firstRowFirstColumn="0" w:firstRowLastColumn="0" w:lastRowFirstColumn="0" w:lastRowLastColumn="0"/>
            </w:pPr>
            <w:r>
              <w:t>Fee</w:t>
            </w:r>
          </w:p>
        </w:tc>
      </w:tr>
      <w:tr w:rsidR="00E465E8" w14:paraId="55BE0C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5D1EB9" w14:textId="77777777" w:rsidR="00E465E8" w:rsidRDefault="00E465E8">
            <w:pPr>
              <w:spacing w:after="160"/>
            </w:pPr>
            <w:r>
              <w:t>Community groups and smaller non-profit organisations</w:t>
            </w:r>
          </w:p>
        </w:tc>
        <w:tc>
          <w:tcPr>
            <w:tcW w:w="0" w:type="auto"/>
            <w:vMerge w:val="restart"/>
            <w:hideMark/>
          </w:tcPr>
          <w:p w14:paraId="477061F8"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All meeting rooms at all centres, excluding the Catering Kitchen and Hall at Broomwood</w:t>
            </w:r>
          </w:p>
        </w:tc>
        <w:tc>
          <w:tcPr>
            <w:tcW w:w="0" w:type="auto"/>
            <w:hideMark/>
          </w:tcPr>
          <w:p w14:paraId="3D6B3ADD"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£4.50 per hour</w:t>
            </w:r>
          </w:p>
        </w:tc>
      </w:tr>
      <w:tr w:rsidR="00E465E8" w14:paraId="66704AB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7047A61" w14:textId="77777777" w:rsidR="00E465E8" w:rsidRDefault="00E465E8">
            <w:pPr>
              <w:spacing w:after="160"/>
            </w:pPr>
            <w:r>
              <w:t>Statutory and larger non-profit organisations</w:t>
            </w:r>
          </w:p>
        </w:tc>
        <w:tc>
          <w:tcPr>
            <w:tcW w:w="0" w:type="auto"/>
            <w:vMerge/>
            <w:vAlign w:val="center"/>
            <w:hideMark/>
          </w:tcPr>
          <w:p w14:paraId="01D7D7D9" w14:textId="77777777" w:rsidR="00E465E8" w:rsidRDefault="00E465E8">
            <w:pPr>
              <w:spacing w:line="278" w:lineRule="auto"/>
              <w:cnfStyle w:val="000000000000" w:firstRow="0" w:lastRow="0" w:firstColumn="0" w:lastColumn="0" w:oddVBand="0" w:evenVBand="0" w:oddHBand="0" w:evenHBand="0" w:firstRowFirstColumn="0" w:firstRowLastColumn="0" w:lastRowFirstColumn="0" w:lastRowLastColumn="0"/>
              <w:rPr>
                <w:rFonts w:ascii="Aptos" w:hAnsi="Aptos" w:cs="Times New Roman"/>
              </w:rPr>
            </w:pPr>
          </w:p>
        </w:tc>
        <w:tc>
          <w:tcPr>
            <w:tcW w:w="0" w:type="auto"/>
            <w:hideMark/>
          </w:tcPr>
          <w:p w14:paraId="50805601" w14:textId="77777777" w:rsidR="00E465E8" w:rsidRDefault="00E465E8">
            <w:pPr>
              <w:spacing w:after="160"/>
              <w:cnfStyle w:val="000000000000" w:firstRow="0" w:lastRow="0" w:firstColumn="0" w:lastColumn="0" w:oddVBand="0" w:evenVBand="0" w:oddHBand="0" w:evenHBand="0" w:firstRowFirstColumn="0" w:firstRowLastColumn="0" w:lastRowFirstColumn="0" w:lastRowLastColumn="0"/>
            </w:pPr>
            <w:r>
              <w:t>£7.40 per hour</w:t>
            </w:r>
          </w:p>
        </w:tc>
      </w:tr>
      <w:tr w:rsidR="00E465E8" w14:paraId="72F18F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EF43F7" w14:textId="77777777" w:rsidR="00E465E8" w:rsidRDefault="00E465E8">
            <w:pPr>
              <w:spacing w:after="160"/>
            </w:pPr>
            <w:r>
              <w:t>For-profit organisations</w:t>
            </w:r>
          </w:p>
        </w:tc>
        <w:tc>
          <w:tcPr>
            <w:tcW w:w="0" w:type="auto"/>
            <w:vMerge/>
            <w:vAlign w:val="center"/>
            <w:hideMark/>
          </w:tcPr>
          <w:p w14:paraId="020F53BE" w14:textId="77777777" w:rsidR="00E465E8" w:rsidRDefault="00E465E8">
            <w:pPr>
              <w:spacing w:line="278" w:lineRule="auto"/>
              <w:cnfStyle w:val="000000100000" w:firstRow="0" w:lastRow="0" w:firstColumn="0" w:lastColumn="0" w:oddVBand="0" w:evenVBand="0" w:oddHBand="1" w:evenHBand="0" w:firstRowFirstColumn="0" w:firstRowLastColumn="0" w:lastRowFirstColumn="0" w:lastRowLastColumn="0"/>
              <w:rPr>
                <w:rFonts w:ascii="Aptos" w:hAnsi="Aptos" w:cs="Times New Roman"/>
              </w:rPr>
            </w:pPr>
          </w:p>
        </w:tc>
        <w:tc>
          <w:tcPr>
            <w:tcW w:w="0" w:type="auto"/>
            <w:hideMark/>
          </w:tcPr>
          <w:p w14:paraId="210C60FD"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£14.50 per hour</w:t>
            </w:r>
          </w:p>
        </w:tc>
      </w:tr>
      <w:tr w:rsidR="00E465E8" w14:paraId="20827BE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82A27B2" w14:textId="77777777" w:rsidR="00E465E8" w:rsidRDefault="00E465E8">
            <w:pPr>
              <w:spacing w:after="160"/>
            </w:pPr>
            <w:r>
              <w:t>Community groups and smaller non-profit organisations</w:t>
            </w:r>
          </w:p>
        </w:tc>
        <w:tc>
          <w:tcPr>
            <w:tcW w:w="0" w:type="auto"/>
            <w:vMerge w:val="restart"/>
            <w:hideMark/>
          </w:tcPr>
          <w:p w14:paraId="4441B9E5" w14:textId="77777777" w:rsidR="00E465E8" w:rsidRDefault="00E465E8">
            <w:pPr>
              <w:spacing w:after="160"/>
              <w:cnfStyle w:val="000000000000" w:firstRow="0" w:lastRow="0" w:firstColumn="0" w:lastColumn="0" w:oddVBand="0" w:evenVBand="0" w:oddHBand="0" w:evenHBand="0" w:firstRowFirstColumn="0" w:firstRowLastColumn="0" w:lastRowFirstColumn="0" w:lastRowLastColumn="0"/>
            </w:pPr>
            <w:r>
              <w:t>Catering Kitchen (Broomwood only)</w:t>
            </w:r>
          </w:p>
        </w:tc>
        <w:tc>
          <w:tcPr>
            <w:tcW w:w="0" w:type="auto"/>
            <w:hideMark/>
          </w:tcPr>
          <w:p w14:paraId="2885650D" w14:textId="77777777" w:rsidR="00E465E8" w:rsidRDefault="00E465E8">
            <w:pPr>
              <w:spacing w:after="160"/>
              <w:cnfStyle w:val="000000000000" w:firstRow="0" w:lastRow="0" w:firstColumn="0" w:lastColumn="0" w:oddVBand="0" w:evenVBand="0" w:oddHBand="0" w:evenHBand="0" w:firstRowFirstColumn="0" w:firstRowLastColumn="0" w:lastRowFirstColumn="0" w:lastRowLastColumn="0"/>
            </w:pPr>
            <w:r>
              <w:t>£4.50 per hour</w:t>
            </w:r>
          </w:p>
        </w:tc>
      </w:tr>
      <w:tr w:rsidR="00E465E8" w14:paraId="138F3F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D891D4" w14:textId="77777777" w:rsidR="00E465E8" w:rsidRDefault="00E465E8">
            <w:pPr>
              <w:spacing w:after="160"/>
            </w:pPr>
            <w:r>
              <w:t>Statutory and larger non-profit organisations</w:t>
            </w:r>
          </w:p>
        </w:tc>
        <w:tc>
          <w:tcPr>
            <w:tcW w:w="0" w:type="auto"/>
            <w:vMerge/>
            <w:vAlign w:val="center"/>
            <w:hideMark/>
          </w:tcPr>
          <w:p w14:paraId="375F5958" w14:textId="77777777" w:rsidR="00E465E8" w:rsidRDefault="00E465E8">
            <w:pPr>
              <w:spacing w:line="278" w:lineRule="auto"/>
              <w:cnfStyle w:val="000000100000" w:firstRow="0" w:lastRow="0" w:firstColumn="0" w:lastColumn="0" w:oddVBand="0" w:evenVBand="0" w:oddHBand="1" w:evenHBand="0" w:firstRowFirstColumn="0" w:firstRowLastColumn="0" w:lastRowFirstColumn="0" w:lastRowLastColumn="0"/>
              <w:rPr>
                <w:rFonts w:ascii="Aptos" w:hAnsi="Aptos" w:cs="Times New Roman"/>
              </w:rPr>
            </w:pPr>
          </w:p>
        </w:tc>
        <w:tc>
          <w:tcPr>
            <w:tcW w:w="0" w:type="auto"/>
            <w:hideMark/>
          </w:tcPr>
          <w:p w14:paraId="5FF34AF3"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£7.40 per hour</w:t>
            </w:r>
          </w:p>
        </w:tc>
      </w:tr>
      <w:tr w:rsidR="00E465E8" w14:paraId="79245C4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976335F" w14:textId="77777777" w:rsidR="00E465E8" w:rsidRDefault="00E465E8">
            <w:pPr>
              <w:spacing w:after="160"/>
            </w:pPr>
            <w:r>
              <w:t>For-profit organisations</w:t>
            </w:r>
          </w:p>
        </w:tc>
        <w:tc>
          <w:tcPr>
            <w:tcW w:w="0" w:type="auto"/>
            <w:vMerge/>
            <w:vAlign w:val="center"/>
            <w:hideMark/>
          </w:tcPr>
          <w:p w14:paraId="469DC7E9" w14:textId="77777777" w:rsidR="00E465E8" w:rsidRDefault="00E465E8">
            <w:pPr>
              <w:spacing w:line="278" w:lineRule="auto"/>
              <w:cnfStyle w:val="000000000000" w:firstRow="0" w:lastRow="0" w:firstColumn="0" w:lastColumn="0" w:oddVBand="0" w:evenVBand="0" w:oddHBand="0" w:evenHBand="0" w:firstRowFirstColumn="0" w:firstRowLastColumn="0" w:lastRowFirstColumn="0" w:lastRowLastColumn="0"/>
              <w:rPr>
                <w:rFonts w:ascii="Aptos" w:hAnsi="Aptos" w:cs="Times New Roman"/>
              </w:rPr>
            </w:pPr>
          </w:p>
        </w:tc>
        <w:tc>
          <w:tcPr>
            <w:tcW w:w="0" w:type="auto"/>
            <w:hideMark/>
          </w:tcPr>
          <w:p w14:paraId="2E0B0DFD" w14:textId="77777777" w:rsidR="00E465E8" w:rsidRDefault="00E465E8">
            <w:pPr>
              <w:spacing w:after="160"/>
              <w:cnfStyle w:val="000000000000" w:firstRow="0" w:lastRow="0" w:firstColumn="0" w:lastColumn="0" w:oddVBand="0" w:evenVBand="0" w:oddHBand="0" w:evenHBand="0" w:firstRowFirstColumn="0" w:firstRowLastColumn="0" w:lastRowFirstColumn="0" w:lastRowLastColumn="0"/>
            </w:pPr>
            <w:r>
              <w:t>£14.50 per hour</w:t>
            </w:r>
          </w:p>
        </w:tc>
      </w:tr>
      <w:tr w:rsidR="00E465E8" w14:paraId="6589A1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F5FB6D" w14:textId="77777777" w:rsidR="00E465E8" w:rsidRDefault="00E465E8">
            <w:pPr>
              <w:spacing w:after="160"/>
            </w:pPr>
            <w:r>
              <w:t>Community groups and smaller non-profit organisations</w:t>
            </w:r>
          </w:p>
        </w:tc>
        <w:tc>
          <w:tcPr>
            <w:tcW w:w="0" w:type="auto"/>
            <w:vMerge w:val="restart"/>
            <w:hideMark/>
          </w:tcPr>
          <w:p w14:paraId="31BB250B"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Hall (Broomwood only)</w:t>
            </w:r>
          </w:p>
        </w:tc>
        <w:tc>
          <w:tcPr>
            <w:tcW w:w="0" w:type="auto"/>
            <w:hideMark/>
          </w:tcPr>
          <w:p w14:paraId="7388E36C"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£8.40 per hour</w:t>
            </w:r>
          </w:p>
        </w:tc>
      </w:tr>
      <w:tr w:rsidR="00E465E8" w14:paraId="4573F14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C0810EA" w14:textId="77777777" w:rsidR="00E465E8" w:rsidRDefault="00E465E8">
            <w:pPr>
              <w:spacing w:after="160"/>
            </w:pPr>
            <w:r>
              <w:t>Statutory and larger non-profit organisations</w:t>
            </w:r>
          </w:p>
        </w:tc>
        <w:tc>
          <w:tcPr>
            <w:tcW w:w="0" w:type="auto"/>
            <w:vMerge/>
            <w:vAlign w:val="center"/>
            <w:hideMark/>
          </w:tcPr>
          <w:p w14:paraId="0C7DC7AA" w14:textId="77777777" w:rsidR="00E465E8" w:rsidRDefault="00E465E8">
            <w:pPr>
              <w:spacing w:line="278" w:lineRule="auto"/>
              <w:cnfStyle w:val="000000000000" w:firstRow="0" w:lastRow="0" w:firstColumn="0" w:lastColumn="0" w:oddVBand="0" w:evenVBand="0" w:oddHBand="0" w:evenHBand="0" w:firstRowFirstColumn="0" w:firstRowLastColumn="0" w:lastRowFirstColumn="0" w:lastRowLastColumn="0"/>
              <w:rPr>
                <w:rFonts w:ascii="Aptos" w:hAnsi="Aptos" w:cs="Times New Roman"/>
              </w:rPr>
            </w:pPr>
          </w:p>
        </w:tc>
        <w:tc>
          <w:tcPr>
            <w:tcW w:w="0" w:type="auto"/>
            <w:hideMark/>
          </w:tcPr>
          <w:p w14:paraId="5061728A" w14:textId="77777777" w:rsidR="00E465E8" w:rsidRDefault="00E465E8">
            <w:pPr>
              <w:spacing w:after="160"/>
              <w:cnfStyle w:val="000000000000" w:firstRow="0" w:lastRow="0" w:firstColumn="0" w:lastColumn="0" w:oddVBand="0" w:evenVBand="0" w:oddHBand="0" w:evenHBand="0" w:firstRowFirstColumn="0" w:firstRowLastColumn="0" w:lastRowFirstColumn="0" w:lastRowLastColumn="0"/>
            </w:pPr>
            <w:r>
              <w:t>£10.40 per hour</w:t>
            </w:r>
          </w:p>
        </w:tc>
      </w:tr>
      <w:tr w:rsidR="00E465E8" w14:paraId="525077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FCD04C" w14:textId="77777777" w:rsidR="00E465E8" w:rsidRDefault="00E465E8">
            <w:pPr>
              <w:spacing w:after="160"/>
            </w:pPr>
            <w:r>
              <w:t>For-profit organisations</w:t>
            </w:r>
          </w:p>
        </w:tc>
        <w:tc>
          <w:tcPr>
            <w:tcW w:w="0" w:type="auto"/>
            <w:vMerge/>
            <w:vAlign w:val="center"/>
            <w:hideMark/>
          </w:tcPr>
          <w:p w14:paraId="7CCFA55C" w14:textId="77777777" w:rsidR="00E465E8" w:rsidRDefault="00E465E8">
            <w:pPr>
              <w:spacing w:line="278" w:lineRule="auto"/>
              <w:cnfStyle w:val="000000100000" w:firstRow="0" w:lastRow="0" w:firstColumn="0" w:lastColumn="0" w:oddVBand="0" w:evenVBand="0" w:oddHBand="1" w:evenHBand="0" w:firstRowFirstColumn="0" w:firstRowLastColumn="0" w:lastRowFirstColumn="0" w:lastRowLastColumn="0"/>
              <w:rPr>
                <w:rFonts w:ascii="Aptos" w:hAnsi="Aptos" w:cs="Times New Roman"/>
              </w:rPr>
            </w:pPr>
          </w:p>
        </w:tc>
        <w:tc>
          <w:tcPr>
            <w:tcW w:w="0" w:type="auto"/>
            <w:hideMark/>
          </w:tcPr>
          <w:p w14:paraId="4507ABA3" w14:textId="77777777" w:rsidR="00E465E8" w:rsidRDefault="00E465E8">
            <w:pPr>
              <w:spacing w:after="160"/>
              <w:cnfStyle w:val="000000100000" w:firstRow="0" w:lastRow="0" w:firstColumn="0" w:lastColumn="0" w:oddVBand="0" w:evenVBand="0" w:oddHBand="1" w:evenHBand="0" w:firstRowFirstColumn="0" w:firstRowLastColumn="0" w:lastRowFirstColumn="0" w:lastRowLastColumn="0"/>
            </w:pPr>
            <w:r>
              <w:t>£18.50 per hour</w:t>
            </w:r>
          </w:p>
        </w:tc>
      </w:tr>
    </w:tbl>
    <w:p w14:paraId="4D61AB91" w14:textId="77777777" w:rsidR="00E465E8" w:rsidRDefault="00E465E8">
      <w:pPr>
        <w:rPr>
          <w:lang w:eastAsia="en-GB"/>
        </w:rPr>
      </w:pPr>
    </w:p>
    <w:p w14:paraId="088F3A9C" w14:textId="2E7F3F07" w:rsidR="00B721DC" w:rsidRDefault="00F960E8" w:rsidP="002C247B">
      <w:pPr>
        <w:pStyle w:val="Heading2"/>
      </w:pPr>
      <w:bookmarkStart w:id="3" w:name="_Toc242948607"/>
      <w:r>
        <w:t>4</w:t>
      </w:r>
      <w:r w:rsidR="00B721DC" w:rsidRPr="00B721DC">
        <w:t xml:space="preserve">. Booking </w:t>
      </w:r>
      <w:r w:rsidR="005134B2">
        <w:t>Process</w:t>
      </w:r>
      <w:bookmarkEnd w:id="3"/>
      <w:r w:rsidR="005134B2">
        <w:t xml:space="preserve"> </w:t>
      </w:r>
    </w:p>
    <w:p w14:paraId="64B1C4FA" w14:textId="3566312E" w:rsidR="005A2718" w:rsidRDefault="001C23E7" w:rsidP="005134B2">
      <w:r>
        <w:t xml:space="preserve">All room bookings must be made on Bluesci’s online booking platform, </w:t>
      </w:r>
      <w:hyperlink r:id="rId12" w:history="1">
        <w:r w:rsidR="005A2718" w:rsidRPr="008F04EF">
          <w:rPr>
            <w:rStyle w:val="Hyperlink"/>
          </w:rPr>
          <w:t>Archie</w:t>
        </w:r>
      </w:hyperlink>
      <w:r>
        <w:t xml:space="preserve">. </w:t>
      </w:r>
      <w:r w:rsidR="005A2718" w:rsidRPr="005A2718">
        <w:t>The website contains information about our venues, room availability, room hire charges and booking arrangements.  </w:t>
      </w:r>
    </w:p>
    <w:p w14:paraId="4D9815A5" w14:textId="5C282C3B" w:rsidR="00D7222C" w:rsidRDefault="00D7222C" w:rsidP="005134B2">
      <w:r w:rsidRPr="00D7222C">
        <w:rPr>
          <w:lang w:val="en-US"/>
        </w:rPr>
        <w:t>For guidance and support in using the Archie app, please see their</w:t>
      </w:r>
      <w:r w:rsidR="00AB378A">
        <w:rPr>
          <w:lang w:val="en-US"/>
        </w:rPr>
        <w:t xml:space="preserve"> </w:t>
      </w:r>
      <w:hyperlink r:id="rId13" w:tgtFrame="_blank" w:history="1">
        <w:r w:rsidR="00AB378A" w:rsidRPr="00AB378A">
          <w:rPr>
            <w:rStyle w:val="Hyperlink"/>
            <w:lang w:val="en-US"/>
          </w:rPr>
          <w:t>Help Centre</w:t>
        </w:r>
        <w:r w:rsidR="00AB378A">
          <w:rPr>
            <w:rStyle w:val="Hyperlink"/>
            <w:lang w:val="en-US"/>
          </w:rPr>
          <w:t>.</w:t>
        </w:r>
        <w:r w:rsidR="00AB378A" w:rsidRPr="00AB378A">
          <w:rPr>
            <w:rStyle w:val="Hyperlink"/>
            <w:lang w:val="en-US"/>
          </w:rPr>
          <w:t xml:space="preserve"> </w:t>
        </w:r>
      </w:hyperlink>
    </w:p>
    <w:p w14:paraId="235F2E07" w14:textId="12242102" w:rsidR="004614FA" w:rsidRPr="0095308A" w:rsidRDefault="004A78D3" w:rsidP="004614FA">
      <w:r>
        <w:t xml:space="preserve">New and existing hirers </w:t>
      </w:r>
      <w:r w:rsidR="00D35031">
        <w:t>must</w:t>
      </w:r>
      <w:r w:rsidR="00D44476">
        <w:t xml:space="preserve"> request an account on </w:t>
      </w:r>
      <w:hyperlink r:id="rId14" w:history="1">
        <w:r w:rsidR="00D44476" w:rsidRPr="00032932">
          <w:rPr>
            <w:rStyle w:val="Hyperlink"/>
            <w:b/>
            <w:bCs/>
          </w:rPr>
          <w:t>this form</w:t>
        </w:r>
      </w:hyperlink>
      <w:r w:rsidR="00C03BF8">
        <w:rPr>
          <w:b/>
          <w:bCs/>
        </w:rPr>
        <w:t xml:space="preserve"> </w:t>
      </w:r>
      <w:r w:rsidR="00C03BF8">
        <w:t>before they can</w:t>
      </w:r>
      <w:r w:rsidR="00C03BF8" w:rsidRPr="00C03BF8">
        <w:t xml:space="preserve"> make a booking</w:t>
      </w:r>
      <w:r w:rsidR="00D44476" w:rsidRPr="00C03BF8">
        <w:t xml:space="preserve">. </w:t>
      </w:r>
      <w:r w:rsidR="00643B8D">
        <w:t>They must</w:t>
      </w:r>
      <w:r w:rsidR="004614FA" w:rsidRPr="00657D3E">
        <w:t xml:space="preserve"> provide sufficient information about their organisation, activities and intended use of the premises.</w:t>
      </w:r>
      <w:r w:rsidR="000F6429" w:rsidRPr="00657D3E">
        <w:t xml:space="preserve"> </w:t>
      </w:r>
      <w:r w:rsidR="004614FA" w:rsidRPr="00657D3E">
        <w:t xml:space="preserve">Creation of an Archie account does not guarantee </w:t>
      </w:r>
      <w:r w:rsidR="004614FA" w:rsidRPr="0095308A">
        <w:t>approval to hire rooms.</w:t>
      </w:r>
      <w:r w:rsidR="00657D3E" w:rsidRPr="0095308A">
        <w:t xml:space="preserve"> </w:t>
      </w:r>
    </w:p>
    <w:p w14:paraId="15758130" w14:textId="1E89E11B" w:rsidR="004614FA" w:rsidRPr="0095308A" w:rsidRDefault="004614FA" w:rsidP="004614FA">
      <w:r w:rsidRPr="0095308A">
        <w:t>Bluesci reserves the right to review account and booking requests before confirming access to facilities. Additional information may be requested where required for safeguarding, health and safety, insurance or operational purposes.</w:t>
      </w:r>
    </w:p>
    <w:p w14:paraId="188A11A2" w14:textId="3F1A76C1" w:rsidR="00042F9D" w:rsidRPr="00042F9D" w:rsidRDefault="0004628A" w:rsidP="00042F9D">
      <w:r w:rsidRPr="0095308A">
        <w:t xml:space="preserve">Hirers </w:t>
      </w:r>
      <w:r w:rsidR="00042F9D" w:rsidRPr="0095308A">
        <w:t>are responsible for keeping their bookings up to date within Archie and cancelling any bookings that are no longer required.</w:t>
      </w:r>
    </w:p>
    <w:p w14:paraId="5D6E19CA" w14:textId="77777777" w:rsidR="00002E27" w:rsidRPr="00002E27" w:rsidRDefault="00002E27" w:rsidP="001C24CC">
      <w:pPr>
        <w:pStyle w:val="Heading3"/>
      </w:pPr>
      <w:r w:rsidRPr="00002E27">
        <w:t>Minimum Notice Requirements</w:t>
      </w:r>
    </w:p>
    <w:p w14:paraId="63E04E38" w14:textId="77777777" w:rsidR="00002E27" w:rsidRPr="00002E27" w:rsidRDefault="00002E27" w:rsidP="00002E27">
      <w:pPr>
        <w:numPr>
          <w:ilvl w:val="0"/>
          <w:numId w:val="41"/>
        </w:numPr>
      </w:pPr>
      <w:r w:rsidRPr="00002E27">
        <w:t xml:space="preserve">All rooms (excluding kitchens): </w:t>
      </w:r>
      <w:r w:rsidRPr="00002E27">
        <w:rPr>
          <w:b/>
          <w:bCs/>
        </w:rPr>
        <w:t>1 working day's notice</w:t>
      </w:r>
    </w:p>
    <w:p w14:paraId="2F25B381" w14:textId="77777777" w:rsidR="00002E27" w:rsidRPr="00002E27" w:rsidRDefault="00002E27" w:rsidP="00002E27">
      <w:pPr>
        <w:numPr>
          <w:ilvl w:val="0"/>
          <w:numId w:val="41"/>
        </w:numPr>
      </w:pPr>
      <w:r w:rsidRPr="00002E27">
        <w:t xml:space="preserve">Kitchens: </w:t>
      </w:r>
      <w:r w:rsidRPr="00002E27">
        <w:rPr>
          <w:b/>
          <w:bCs/>
        </w:rPr>
        <w:t>7 calendar days' notice</w:t>
      </w:r>
    </w:p>
    <w:p w14:paraId="35D28172" w14:textId="70B5A4CA" w:rsidR="00002E27" w:rsidRPr="00042F9D" w:rsidRDefault="00002E27" w:rsidP="00042F9D">
      <w:r w:rsidRPr="00002E27">
        <w:t>We will make every effort to accommodate bookings submitted outside these notice periods, but this may not always be possible.</w:t>
      </w:r>
    </w:p>
    <w:p w14:paraId="03E1200C" w14:textId="176C563F" w:rsidR="00E80C66" w:rsidRDefault="00160021" w:rsidP="00160021">
      <w:pPr>
        <w:pStyle w:val="Heading3"/>
      </w:pPr>
      <w:bookmarkStart w:id="4" w:name="_Toc242948608"/>
      <w:r>
        <w:t>Out-of-Hours Bookings</w:t>
      </w:r>
      <w:bookmarkEnd w:id="4"/>
    </w:p>
    <w:p w14:paraId="45FCD098" w14:textId="505B0837" w:rsidR="00160021" w:rsidRDefault="00160021" w:rsidP="00B721DC">
      <w:r>
        <w:t xml:space="preserve">Booking outside of staffed hours </w:t>
      </w:r>
      <w:r w:rsidR="00EE4DFC">
        <w:t xml:space="preserve">is available at Broomwood Community Wellbeing Centre, Coppice Library &amp; Wellbeing Centre, and Old Trafford Wellbeing Centre. </w:t>
      </w:r>
    </w:p>
    <w:p w14:paraId="502E35BE" w14:textId="2DFFB162" w:rsidR="002E2C25" w:rsidRDefault="003A1CA4" w:rsidP="00B721DC">
      <w:r>
        <w:t xml:space="preserve">At Broomwood Community Wellbeing Centre, </w:t>
      </w:r>
      <w:r w:rsidR="00740110">
        <w:t xml:space="preserve">you must either become a registered keyholder or hire the caretaker for the required time. At Coppice Library &amp; Wellbeing Centre, you must either join Open+ or become a registered keyholder. </w:t>
      </w:r>
      <w:r w:rsidR="007B0005">
        <w:t xml:space="preserve">It is available to book for both centres out-of-hours on Archie. See Archie ‘Building Guide’ page for further details. </w:t>
      </w:r>
    </w:p>
    <w:p w14:paraId="361F39B7" w14:textId="29C67418" w:rsidR="007B0005" w:rsidRPr="00B721DC" w:rsidRDefault="007B0005" w:rsidP="00B721DC">
      <w:r>
        <w:t xml:space="preserve">At Old Trafford Wellbeing Centre, it may be possible to hire rooms outside of </w:t>
      </w:r>
      <w:r w:rsidR="007C43D3">
        <w:t xml:space="preserve">normal business hours. To do so, you must email </w:t>
      </w:r>
      <w:hyperlink r:id="rId15" w:history="1">
        <w:r w:rsidR="007C43D3" w:rsidRPr="00122C84">
          <w:rPr>
            <w:rStyle w:val="Hyperlink"/>
          </w:rPr>
          <w:t>roomhire@bluesci.org.uk</w:t>
        </w:r>
      </w:hyperlink>
      <w:r w:rsidR="007C43D3">
        <w:t xml:space="preserve"> at least 7 days in advance of the booking. </w:t>
      </w:r>
    </w:p>
    <w:p w14:paraId="570CA28D" w14:textId="6ECF5EC9" w:rsidR="00B721DC" w:rsidRPr="00B721DC" w:rsidRDefault="00F960E8" w:rsidP="00F45FB0">
      <w:pPr>
        <w:pStyle w:val="Heading2"/>
      </w:pPr>
      <w:bookmarkStart w:id="5" w:name="_Toc242948609"/>
      <w:r>
        <w:t>5</w:t>
      </w:r>
      <w:r w:rsidR="00B721DC" w:rsidRPr="00B721DC">
        <w:t>. Hirer Responsibilities</w:t>
      </w:r>
      <w:bookmarkEnd w:id="5"/>
    </w:p>
    <w:p w14:paraId="1AC4E2DA" w14:textId="77777777" w:rsidR="00B721DC" w:rsidRPr="00B721DC" w:rsidRDefault="00B721DC" w:rsidP="00B721DC">
      <w:r w:rsidRPr="00B721DC">
        <w:t>The person or organisation making the booking is responsible for:</w:t>
      </w:r>
    </w:p>
    <w:p w14:paraId="0E3F80B1" w14:textId="77777777" w:rsidR="00B721DC" w:rsidRDefault="00B721DC" w:rsidP="000F6429">
      <w:pPr>
        <w:numPr>
          <w:ilvl w:val="0"/>
          <w:numId w:val="2"/>
        </w:numPr>
        <w:spacing w:after="0"/>
      </w:pPr>
      <w:r w:rsidRPr="00B721DC">
        <w:t>Providing accurate booking information.</w:t>
      </w:r>
    </w:p>
    <w:p w14:paraId="7182C01C" w14:textId="79F36C80" w:rsidR="003E2B8C" w:rsidRPr="00B721DC" w:rsidRDefault="00345D7E" w:rsidP="000F6429">
      <w:pPr>
        <w:numPr>
          <w:ilvl w:val="0"/>
          <w:numId w:val="2"/>
        </w:numPr>
        <w:spacing w:after="0"/>
      </w:pPr>
      <w:r>
        <w:t xml:space="preserve">Booking with the required notice (1 day for all rooms but kitchens, 7 days for kitchens). </w:t>
      </w:r>
    </w:p>
    <w:p w14:paraId="3538C252" w14:textId="77777777" w:rsidR="00B721DC" w:rsidRDefault="00B721DC" w:rsidP="000F6429">
      <w:pPr>
        <w:numPr>
          <w:ilvl w:val="0"/>
          <w:numId w:val="2"/>
        </w:numPr>
        <w:spacing w:after="0"/>
      </w:pPr>
      <w:r w:rsidRPr="00B721DC">
        <w:t>Keeping account details up to date.</w:t>
      </w:r>
    </w:p>
    <w:p w14:paraId="4599E362" w14:textId="4B45216C" w:rsidR="00345D7E" w:rsidRPr="00B721DC" w:rsidRDefault="00345D7E" w:rsidP="000F6429">
      <w:pPr>
        <w:numPr>
          <w:ilvl w:val="0"/>
          <w:numId w:val="2"/>
        </w:numPr>
        <w:spacing w:after="0"/>
      </w:pPr>
      <w:r>
        <w:t xml:space="preserve">Cancelling bookings </w:t>
      </w:r>
      <w:r w:rsidR="00D235BB">
        <w:t>if no longer needed.</w:t>
      </w:r>
    </w:p>
    <w:p w14:paraId="5D838A38" w14:textId="77777777" w:rsidR="00B721DC" w:rsidRPr="00B721DC" w:rsidRDefault="00B721DC" w:rsidP="000F6429">
      <w:pPr>
        <w:numPr>
          <w:ilvl w:val="0"/>
          <w:numId w:val="2"/>
        </w:numPr>
        <w:spacing w:after="0"/>
      </w:pPr>
      <w:r w:rsidRPr="00B721DC">
        <w:t>Ensuring the room is used only for the approved activity.</w:t>
      </w:r>
    </w:p>
    <w:p w14:paraId="49F27A1E" w14:textId="194D7C70" w:rsidR="006B1DA8" w:rsidRPr="00B721DC" w:rsidRDefault="00B721DC" w:rsidP="000F6429">
      <w:pPr>
        <w:numPr>
          <w:ilvl w:val="0"/>
          <w:numId w:val="2"/>
        </w:numPr>
        <w:spacing w:after="0"/>
      </w:pPr>
      <w:r w:rsidRPr="00B721DC">
        <w:t>Complying with these Terms and Conditions.</w:t>
      </w:r>
    </w:p>
    <w:p w14:paraId="1C6D0B9B" w14:textId="62D32BB3" w:rsidR="00B721DC" w:rsidRDefault="00B721DC" w:rsidP="000F6429">
      <w:pPr>
        <w:numPr>
          <w:ilvl w:val="0"/>
          <w:numId w:val="2"/>
        </w:numPr>
        <w:spacing w:after="0"/>
      </w:pPr>
      <w:r w:rsidRPr="00B721DC">
        <w:t xml:space="preserve">Paying all charges associated with the booking. </w:t>
      </w:r>
    </w:p>
    <w:p w14:paraId="033FF37A" w14:textId="64636E44" w:rsidR="00262AC5" w:rsidRPr="0095308A" w:rsidRDefault="00262AC5" w:rsidP="000F6429">
      <w:pPr>
        <w:numPr>
          <w:ilvl w:val="0"/>
          <w:numId w:val="2"/>
        </w:numPr>
        <w:spacing w:after="0"/>
      </w:pPr>
      <w:r w:rsidRPr="00340CEB">
        <w:t xml:space="preserve">Leaving </w:t>
      </w:r>
      <w:r w:rsidR="00340CEB">
        <w:t xml:space="preserve">the </w:t>
      </w:r>
      <w:r w:rsidRPr="00340CEB">
        <w:t xml:space="preserve">hired </w:t>
      </w:r>
      <w:r w:rsidRPr="0095308A">
        <w:t xml:space="preserve">space clean </w:t>
      </w:r>
      <w:r w:rsidR="00340CEB" w:rsidRPr="0095308A">
        <w:t>and tidy after use.</w:t>
      </w:r>
    </w:p>
    <w:p w14:paraId="5A287365" w14:textId="48A60859" w:rsidR="00997E48" w:rsidRPr="0095308A" w:rsidRDefault="00997E48" w:rsidP="000F6429">
      <w:pPr>
        <w:numPr>
          <w:ilvl w:val="0"/>
          <w:numId w:val="2"/>
        </w:numPr>
        <w:spacing w:after="0"/>
      </w:pPr>
      <w:r w:rsidRPr="0095308A">
        <w:t>Completing and returning the relevant cleaning checklist when hiring a kitchen space.</w:t>
      </w:r>
    </w:p>
    <w:p w14:paraId="71A4E380" w14:textId="77777777" w:rsidR="00D344E8" w:rsidRPr="0095308A" w:rsidRDefault="00D344E8" w:rsidP="000F6429">
      <w:pPr>
        <w:numPr>
          <w:ilvl w:val="0"/>
          <w:numId w:val="2"/>
        </w:numPr>
        <w:spacing w:after="0"/>
      </w:pPr>
      <w:r w:rsidRPr="0095308A">
        <w:t>Ensuring account information, billing details and contact information remain accurate and up to date within Archie.</w:t>
      </w:r>
    </w:p>
    <w:p w14:paraId="5DB89657" w14:textId="77777777" w:rsidR="00D344E8" w:rsidRPr="0095308A" w:rsidRDefault="00D344E8" w:rsidP="000F6429">
      <w:pPr>
        <w:numPr>
          <w:ilvl w:val="0"/>
          <w:numId w:val="2"/>
        </w:numPr>
        <w:spacing w:after="0"/>
      </w:pPr>
      <w:r w:rsidRPr="0095308A">
        <w:t>Ensuring bookings accurately reflect the activity taking place within the room.</w:t>
      </w:r>
    </w:p>
    <w:p w14:paraId="1E62F33B" w14:textId="14B8033D" w:rsidR="00B721DC" w:rsidRDefault="00997E48" w:rsidP="00B721DC">
      <w:r>
        <w:t xml:space="preserve">Not abiding by the above may result </w:t>
      </w:r>
      <w:r w:rsidR="008527AE">
        <w:t xml:space="preserve">in cancelled bookings or the revocation of booking rights. </w:t>
      </w:r>
    </w:p>
    <w:p w14:paraId="23B05816" w14:textId="370B465E" w:rsidR="006523E7" w:rsidRPr="00B721DC" w:rsidRDefault="006523E7" w:rsidP="006523E7">
      <w:pPr>
        <w:pStyle w:val="Heading3"/>
      </w:pPr>
      <w:bookmarkStart w:id="6" w:name="_Toc242948610"/>
      <w:r>
        <w:t>Use of Facilities</w:t>
      </w:r>
      <w:bookmarkEnd w:id="6"/>
      <w:r>
        <w:t xml:space="preserve"> </w:t>
      </w:r>
    </w:p>
    <w:p w14:paraId="3F301C2F" w14:textId="77777777" w:rsidR="006523E7" w:rsidRPr="00B721DC" w:rsidRDefault="006523E7" w:rsidP="00AB11A5">
      <w:pPr>
        <w:spacing w:after="0"/>
      </w:pPr>
      <w:r w:rsidRPr="00B721DC">
        <w:t>Hirers must:</w:t>
      </w:r>
    </w:p>
    <w:p w14:paraId="33B608E6" w14:textId="77777777" w:rsidR="006523E7" w:rsidRPr="00F96D84" w:rsidRDefault="006523E7" w:rsidP="00AB11A5">
      <w:pPr>
        <w:numPr>
          <w:ilvl w:val="0"/>
          <w:numId w:val="27"/>
        </w:numPr>
        <w:spacing w:after="0"/>
      </w:pPr>
      <w:r w:rsidRPr="00F96D84">
        <w:t>Use only the rooms that have been booked. </w:t>
      </w:r>
    </w:p>
    <w:p w14:paraId="69802084" w14:textId="77777777" w:rsidR="006523E7" w:rsidRPr="00F96D84" w:rsidRDefault="006523E7" w:rsidP="00AB11A5">
      <w:pPr>
        <w:numPr>
          <w:ilvl w:val="0"/>
          <w:numId w:val="28"/>
        </w:numPr>
        <w:spacing w:after="0"/>
      </w:pPr>
      <w:r w:rsidRPr="00F96D84">
        <w:t>Respect other building users. </w:t>
      </w:r>
    </w:p>
    <w:p w14:paraId="736C544C" w14:textId="77777777" w:rsidR="006523E7" w:rsidRPr="00F96D84" w:rsidRDefault="006523E7" w:rsidP="00AB11A5">
      <w:pPr>
        <w:numPr>
          <w:ilvl w:val="0"/>
          <w:numId w:val="29"/>
        </w:numPr>
        <w:spacing w:after="0"/>
      </w:pPr>
      <w:r w:rsidRPr="00F96D84">
        <w:t>Leave rooms clean and tidy. </w:t>
      </w:r>
    </w:p>
    <w:p w14:paraId="1DEADA7A" w14:textId="77777777" w:rsidR="006523E7" w:rsidRPr="00F96D84" w:rsidRDefault="006523E7" w:rsidP="00AB11A5">
      <w:pPr>
        <w:numPr>
          <w:ilvl w:val="0"/>
          <w:numId w:val="30"/>
        </w:numPr>
        <w:spacing w:after="0"/>
      </w:pPr>
      <w:r w:rsidRPr="00F96D84">
        <w:t>Remove any equipment brought onto site. </w:t>
      </w:r>
    </w:p>
    <w:p w14:paraId="55CC3F54" w14:textId="77777777" w:rsidR="006523E7" w:rsidRPr="00F96D84" w:rsidRDefault="006523E7" w:rsidP="00AB11A5">
      <w:pPr>
        <w:numPr>
          <w:ilvl w:val="0"/>
          <w:numId w:val="31"/>
        </w:numPr>
        <w:spacing w:after="0"/>
      </w:pPr>
      <w:r w:rsidRPr="00F96D84">
        <w:t>Follow instructions provided by Bluesci staff. </w:t>
      </w:r>
    </w:p>
    <w:p w14:paraId="17A65E86" w14:textId="77777777" w:rsidR="006523E7" w:rsidRPr="00F96D84" w:rsidRDefault="006523E7" w:rsidP="006523E7">
      <w:pPr>
        <w:numPr>
          <w:ilvl w:val="0"/>
          <w:numId w:val="32"/>
        </w:numPr>
      </w:pPr>
      <w:r w:rsidRPr="00F96D84">
        <w:t>Report any accidents, incidents or damage immediately</w:t>
      </w:r>
      <w:r>
        <w:t xml:space="preserve"> to Bluesci Staff.</w:t>
      </w:r>
    </w:p>
    <w:p w14:paraId="2CF3EC7A" w14:textId="1706EE0F" w:rsidR="006523E7" w:rsidRDefault="0079113B" w:rsidP="0079113B">
      <w:pPr>
        <w:pStyle w:val="Heading3"/>
      </w:pPr>
      <w:bookmarkStart w:id="7" w:name="_Toc242948611"/>
      <w:r>
        <w:t>On the Day</w:t>
      </w:r>
      <w:bookmarkEnd w:id="7"/>
    </w:p>
    <w:p w14:paraId="3E141682" w14:textId="0D8BD5FE" w:rsidR="006523E7" w:rsidRDefault="00881CB9" w:rsidP="00B721DC">
      <w:r w:rsidRPr="00881CB9">
        <w:t>Any agreed setup support or equipment requests must be arranged in advance. Equipment is subject to availability and cannot be guaranteed.</w:t>
      </w:r>
      <w:r w:rsidR="006523E7">
        <w:t>Setup and clearing away must take place within the booked period, and the room must be left ready for the next user.</w:t>
      </w:r>
    </w:p>
    <w:p w14:paraId="3F97544F" w14:textId="1B2BD1E8" w:rsidR="002132DD" w:rsidRPr="00B721DC" w:rsidRDefault="00F960E8" w:rsidP="00716B04">
      <w:pPr>
        <w:pStyle w:val="Heading2"/>
      </w:pPr>
      <w:bookmarkStart w:id="8" w:name="_Toc242948612"/>
      <w:r>
        <w:t>6</w:t>
      </w:r>
      <w:r w:rsidR="002132DD" w:rsidRPr="00B721DC">
        <w:t xml:space="preserve">. </w:t>
      </w:r>
      <w:r w:rsidR="008E3D39">
        <w:t>Invoicing, Payment and Debt Recovery</w:t>
      </w:r>
      <w:bookmarkEnd w:id="8"/>
      <w:r w:rsidR="008E3D39">
        <w:t xml:space="preserve"> </w:t>
      </w:r>
    </w:p>
    <w:p w14:paraId="477C810C" w14:textId="36DAC472" w:rsidR="00716B04" w:rsidRPr="00716B04" w:rsidRDefault="00716B04" w:rsidP="00716B04">
      <w:r w:rsidRPr="00716B04">
        <w:t xml:space="preserve">Invoices are generated using information held within the Archie booking system. Invoices will be issued to the billing contact associated with the booking account. </w:t>
      </w:r>
      <w:r w:rsidR="00F0271F" w:rsidRPr="0039753D">
        <w:t>I</w:t>
      </w:r>
      <w:r w:rsidR="007962DC" w:rsidRPr="0039753D">
        <w:t xml:space="preserve">nvoices will be sent monthly </w:t>
      </w:r>
      <w:r w:rsidR="00646FAD" w:rsidRPr="0039753D">
        <w:t>with a s</w:t>
      </w:r>
      <w:r w:rsidR="0060067A" w:rsidRPr="0039753D">
        <w:t>ummary</w:t>
      </w:r>
      <w:r w:rsidR="00646FAD" w:rsidRPr="0039753D">
        <w:t xml:space="preserve"> of bookings in the previous month. </w:t>
      </w:r>
      <w:r w:rsidRPr="0039753D">
        <w:t>Payment</w:t>
      </w:r>
      <w:r w:rsidRPr="00716B04">
        <w:t xml:space="preserve"> must be made in accordance with the payment terms stated on the invoice. Bluesci does not currently offer advance payment through the booking system. </w:t>
      </w:r>
    </w:p>
    <w:p w14:paraId="0E6F823A" w14:textId="77777777" w:rsidR="00716B04" w:rsidRPr="00716B04" w:rsidRDefault="00716B04" w:rsidP="00F0271F">
      <w:pPr>
        <w:spacing w:after="0"/>
      </w:pPr>
      <w:r w:rsidRPr="00716B04">
        <w:t>Failure to pay invoices within the stated timescales may result in: </w:t>
      </w:r>
    </w:p>
    <w:p w14:paraId="66E3AEE1" w14:textId="77777777" w:rsidR="00716B04" w:rsidRPr="00716B04" w:rsidRDefault="00716B04" w:rsidP="00F0271F">
      <w:pPr>
        <w:numPr>
          <w:ilvl w:val="0"/>
          <w:numId w:val="10"/>
        </w:numPr>
        <w:spacing w:after="0"/>
      </w:pPr>
      <w:r w:rsidRPr="00716B04">
        <w:t>Suspension of future bookings. </w:t>
      </w:r>
    </w:p>
    <w:p w14:paraId="47B8D657" w14:textId="77777777" w:rsidR="00716B04" w:rsidRPr="00716B04" w:rsidRDefault="00716B04" w:rsidP="00F0271F">
      <w:pPr>
        <w:numPr>
          <w:ilvl w:val="0"/>
          <w:numId w:val="11"/>
        </w:numPr>
        <w:spacing w:after="0"/>
      </w:pPr>
      <w:r w:rsidRPr="00716B04">
        <w:t>Withdrawal of automatic booking approval. </w:t>
      </w:r>
    </w:p>
    <w:p w14:paraId="190390F7" w14:textId="77777777" w:rsidR="00716B04" w:rsidRPr="00716B04" w:rsidRDefault="00716B04" w:rsidP="00F0271F">
      <w:pPr>
        <w:numPr>
          <w:ilvl w:val="0"/>
          <w:numId w:val="12"/>
        </w:numPr>
        <w:spacing w:after="0"/>
      </w:pPr>
      <w:r w:rsidRPr="00716B04">
        <w:t>Cancellation of existing bookings. </w:t>
      </w:r>
    </w:p>
    <w:p w14:paraId="38DD008A" w14:textId="77777777" w:rsidR="00716B04" w:rsidRPr="00716B04" w:rsidRDefault="00716B04" w:rsidP="00716B04">
      <w:pPr>
        <w:numPr>
          <w:ilvl w:val="0"/>
          <w:numId w:val="13"/>
        </w:numPr>
      </w:pPr>
      <w:r w:rsidRPr="00716B04">
        <w:t>Recovery action in respect of outstanding amounts. </w:t>
      </w:r>
    </w:p>
    <w:p w14:paraId="440DAEE8" w14:textId="77777777" w:rsidR="00956B4C" w:rsidRPr="00B721DC" w:rsidRDefault="00956B4C" w:rsidP="00956B4C">
      <w:r w:rsidRPr="00716B04">
        <w:t>Persistent late payment may result in the withdrawal of room hire privileges. </w:t>
      </w:r>
    </w:p>
    <w:p w14:paraId="3CC18638" w14:textId="729B5575" w:rsidR="00716B04" w:rsidRPr="00716B04" w:rsidRDefault="00716B04" w:rsidP="00716B04">
      <w:pPr>
        <w:pStyle w:val="Heading3"/>
      </w:pPr>
      <w:bookmarkStart w:id="9" w:name="_Toc242948613"/>
      <w:r w:rsidRPr="00716B04">
        <w:t>Non-Payment</w:t>
      </w:r>
      <w:bookmarkEnd w:id="9"/>
      <w:r w:rsidRPr="00716B04">
        <w:t> </w:t>
      </w:r>
    </w:p>
    <w:p w14:paraId="6746E596" w14:textId="77777777" w:rsidR="00716B04" w:rsidRPr="00716B04" w:rsidRDefault="00716B04" w:rsidP="00F0271F">
      <w:pPr>
        <w:spacing w:after="0"/>
      </w:pPr>
      <w:r w:rsidRPr="00716B04">
        <w:t>Where invoices remain unpaid, Bluesci reserves the right to: </w:t>
      </w:r>
    </w:p>
    <w:p w14:paraId="25E2A421" w14:textId="77777777" w:rsidR="00716B04" w:rsidRPr="00716B04" w:rsidRDefault="00716B04" w:rsidP="00F0271F">
      <w:pPr>
        <w:numPr>
          <w:ilvl w:val="0"/>
          <w:numId w:val="14"/>
        </w:numPr>
        <w:spacing w:after="0"/>
      </w:pPr>
      <w:r w:rsidRPr="00716B04">
        <w:t>Suspend future bookings. </w:t>
      </w:r>
    </w:p>
    <w:p w14:paraId="02BF4A67" w14:textId="77777777" w:rsidR="00716B04" w:rsidRPr="00716B04" w:rsidRDefault="00716B04" w:rsidP="00F0271F">
      <w:pPr>
        <w:numPr>
          <w:ilvl w:val="0"/>
          <w:numId w:val="15"/>
        </w:numPr>
        <w:spacing w:after="0"/>
      </w:pPr>
      <w:r w:rsidRPr="00716B04">
        <w:t>Remove automatic booking privileges. </w:t>
      </w:r>
    </w:p>
    <w:p w14:paraId="7F95FEAC" w14:textId="77777777" w:rsidR="00716B04" w:rsidRPr="00716B04" w:rsidRDefault="00716B04" w:rsidP="00F0271F">
      <w:pPr>
        <w:numPr>
          <w:ilvl w:val="0"/>
          <w:numId w:val="16"/>
        </w:numPr>
        <w:spacing w:after="0"/>
      </w:pPr>
      <w:r w:rsidRPr="00716B04">
        <w:t>Decline further booking requests. </w:t>
      </w:r>
    </w:p>
    <w:p w14:paraId="3858019A" w14:textId="77777777" w:rsidR="00716B04" w:rsidRPr="00716B04" w:rsidRDefault="00716B04" w:rsidP="00F0271F">
      <w:pPr>
        <w:numPr>
          <w:ilvl w:val="0"/>
          <w:numId w:val="17"/>
        </w:numPr>
        <w:spacing w:after="0"/>
      </w:pPr>
      <w:r w:rsidRPr="00716B04">
        <w:t>Cancel existing bookings. </w:t>
      </w:r>
    </w:p>
    <w:p w14:paraId="234237C1" w14:textId="77777777" w:rsidR="00716B04" w:rsidRPr="00716B04" w:rsidRDefault="00716B04" w:rsidP="00716B04">
      <w:pPr>
        <w:numPr>
          <w:ilvl w:val="0"/>
          <w:numId w:val="18"/>
        </w:numPr>
      </w:pPr>
      <w:r w:rsidRPr="00716B04">
        <w:t>Recover outstanding debts through appropriate processes. </w:t>
      </w:r>
    </w:p>
    <w:p w14:paraId="31799748" w14:textId="6B12DB43" w:rsidR="003C1713" w:rsidRDefault="003C1713" w:rsidP="007C1E43">
      <w:pPr>
        <w:pStyle w:val="Heading2"/>
      </w:pPr>
      <w:bookmarkStart w:id="10" w:name="_Toc242948614"/>
      <w:r>
        <w:t>7. Cancellation</w:t>
      </w:r>
      <w:bookmarkEnd w:id="10"/>
    </w:p>
    <w:p w14:paraId="1E5B18B6" w14:textId="6F08EA1B" w:rsidR="00900CE6" w:rsidRPr="008A2F03" w:rsidRDefault="00900CE6" w:rsidP="00900CE6">
      <w:r w:rsidRPr="00B10758">
        <w:t xml:space="preserve">Invoices are generated using booking information recorded within Archie. </w:t>
      </w:r>
      <w:r w:rsidR="0004628A" w:rsidRPr="00B10758">
        <w:t xml:space="preserve">Hirers </w:t>
      </w:r>
      <w:r w:rsidRPr="00B10758">
        <w:t>are responsible for checking th</w:t>
      </w:r>
      <w:r w:rsidRPr="008A2F03">
        <w:t>at their bookings are accurate before month end.</w:t>
      </w:r>
    </w:p>
    <w:p w14:paraId="5E7202BB" w14:textId="281CC533" w:rsidR="00255877" w:rsidRPr="00A750BB" w:rsidRDefault="00255877" w:rsidP="00255877">
      <w:r w:rsidRPr="008A2F03">
        <w:t xml:space="preserve">Bookings can be cancelled free of </w:t>
      </w:r>
      <w:r w:rsidRPr="00A750BB">
        <w:t>charge up to the start time of the booking. If a booking is not cancelled in Archie, it will be invoiced even if the room is not used.</w:t>
      </w:r>
    </w:p>
    <w:p w14:paraId="27CFAD79" w14:textId="7A7C909F" w:rsidR="00900CE6" w:rsidRPr="00A750BB" w:rsidRDefault="00900CE6" w:rsidP="00900CE6">
      <w:r w:rsidRPr="00A750BB">
        <w:t>Once an invoice has been issued, any credits or adjustments will be handled in accordance with Bluesci's invoicing procedures.</w:t>
      </w:r>
    </w:p>
    <w:p w14:paraId="3FAF5475" w14:textId="783DDEFF" w:rsidR="003C1713" w:rsidRPr="00566624" w:rsidRDefault="003C1713" w:rsidP="007C1E43">
      <w:pPr>
        <w:pStyle w:val="Heading3"/>
        <w:rPr>
          <w:lang w:eastAsia="en-GB"/>
        </w:rPr>
      </w:pPr>
      <w:bookmarkStart w:id="11" w:name="_Toc242948615"/>
      <w:r w:rsidRPr="00566624">
        <w:t>Cancellation by Bluesci</w:t>
      </w:r>
      <w:bookmarkEnd w:id="11"/>
    </w:p>
    <w:p w14:paraId="4447D58F" w14:textId="75C86C80" w:rsidR="003C1713" w:rsidRPr="00566624" w:rsidRDefault="003C1713" w:rsidP="003C1713">
      <w:r w:rsidRPr="00566624">
        <w:t>Bluesci may cancel a booking at any time. Where reasonably possible, Bluesci will give notice</w:t>
      </w:r>
      <w:r w:rsidR="00F67490" w:rsidRPr="00566624">
        <w:t xml:space="preserve"> </w:t>
      </w:r>
      <w:r w:rsidRPr="00566624">
        <w:t>or make reasonable efforts to rearrange the booking. Bluesci accepts no liability for loss, damage or costs resulting from cancellation.</w:t>
      </w:r>
    </w:p>
    <w:p w14:paraId="066083DC" w14:textId="165EF940" w:rsidR="003C1713" w:rsidRPr="00E423AD" w:rsidRDefault="003C1713" w:rsidP="00B721DC">
      <w:r w:rsidRPr="00566624">
        <w:t xml:space="preserve">Bluesci may also cancel without liability </w:t>
      </w:r>
      <w:r w:rsidR="00566624" w:rsidRPr="00566624">
        <w:t xml:space="preserve">for </w:t>
      </w:r>
      <w:r w:rsidRPr="00566624">
        <w:t>any play, performance, lecture or event whose content is considered inappropriate or unsuitable for its venues.</w:t>
      </w:r>
    </w:p>
    <w:p w14:paraId="674AAC63" w14:textId="70DE6D41" w:rsidR="00B721DC" w:rsidRPr="00B721DC" w:rsidRDefault="00633E6A" w:rsidP="00633E6A">
      <w:pPr>
        <w:pStyle w:val="Heading2"/>
      </w:pPr>
      <w:bookmarkStart w:id="12" w:name="_Toc242948616"/>
      <w:r>
        <w:t>8</w:t>
      </w:r>
      <w:r w:rsidR="00B721DC" w:rsidRPr="00B721DC">
        <w:t>. Health</w:t>
      </w:r>
      <w:r w:rsidR="00543893">
        <w:t xml:space="preserve"> and Safety</w:t>
      </w:r>
      <w:bookmarkEnd w:id="12"/>
      <w:r w:rsidR="00543893">
        <w:t xml:space="preserve"> </w:t>
      </w:r>
    </w:p>
    <w:p w14:paraId="4181266B" w14:textId="77777777" w:rsidR="00543893" w:rsidRPr="00543893" w:rsidRDefault="00543893" w:rsidP="00F0271F">
      <w:pPr>
        <w:spacing w:after="0"/>
        <w:divId w:val="558130807"/>
      </w:pPr>
      <w:r w:rsidRPr="00543893">
        <w:t>Hirers are responsible for: </w:t>
      </w:r>
    </w:p>
    <w:p w14:paraId="12ABBD27" w14:textId="77777777" w:rsidR="00543893" w:rsidRPr="00543893" w:rsidRDefault="00543893" w:rsidP="00F0271F">
      <w:pPr>
        <w:numPr>
          <w:ilvl w:val="0"/>
          <w:numId w:val="33"/>
        </w:numPr>
        <w:spacing w:after="0"/>
        <w:divId w:val="558130807"/>
      </w:pPr>
      <w:r w:rsidRPr="00543893">
        <w:t>The safety of attendees during their booking. </w:t>
      </w:r>
    </w:p>
    <w:p w14:paraId="61843252" w14:textId="77777777" w:rsidR="00543893" w:rsidRPr="00543893" w:rsidRDefault="00543893" w:rsidP="00F0271F">
      <w:pPr>
        <w:numPr>
          <w:ilvl w:val="0"/>
          <w:numId w:val="34"/>
        </w:numPr>
        <w:spacing w:after="0"/>
        <w:divId w:val="558130807"/>
      </w:pPr>
      <w:r w:rsidRPr="00543893">
        <w:t>Completing any risk assessments appropriate to their activity. </w:t>
      </w:r>
    </w:p>
    <w:p w14:paraId="278B53A0" w14:textId="77777777" w:rsidR="00543893" w:rsidRPr="00543893" w:rsidRDefault="00543893" w:rsidP="00F0271F">
      <w:pPr>
        <w:numPr>
          <w:ilvl w:val="0"/>
          <w:numId w:val="35"/>
        </w:numPr>
        <w:spacing w:after="0"/>
        <w:divId w:val="558130807"/>
      </w:pPr>
      <w:r w:rsidRPr="00543893">
        <w:t>Ensuring adequate supervision. </w:t>
      </w:r>
    </w:p>
    <w:p w14:paraId="2713E0D1" w14:textId="77777777" w:rsidR="00543893" w:rsidRPr="00543893" w:rsidRDefault="00543893" w:rsidP="00543893">
      <w:pPr>
        <w:numPr>
          <w:ilvl w:val="0"/>
          <w:numId w:val="36"/>
        </w:numPr>
        <w:divId w:val="558130807"/>
      </w:pPr>
      <w:r w:rsidRPr="00543893">
        <w:t>Complying with all relevant health and safety legislation. </w:t>
      </w:r>
    </w:p>
    <w:p w14:paraId="40A4748A" w14:textId="77777777" w:rsidR="00543893" w:rsidRPr="00543893" w:rsidRDefault="00543893" w:rsidP="00543893">
      <w:pPr>
        <w:divId w:val="558130807"/>
      </w:pPr>
      <w:r w:rsidRPr="00543893">
        <w:t>All emergency exits must remain clear at all times. </w:t>
      </w:r>
    </w:p>
    <w:p w14:paraId="001797F8" w14:textId="77777777" w:rsidR="00543893" w:rsidRPr="00543893" w:rsidRDefault="00543893" w:rsidP="00543893">
      <w:pPr>
        <w:divId w:val="558130807"/>
      </w:pPr>
      <w:r w:rsidRPr="00543893">
        <w:t>In the event of an evacuation, hirers must follow instructions from Bluesci staff and assist attendees to leave the building safely. </w:t>
      </w:r>
    </w:p>
    <w:p w14:paraId="7B78D59D" w14:textId="77777777" w:rsidR="00E465E8" w:rsidRDefault="00E465E8" w:rsidP="00543893">
      <w:pPr>
        <w:pStyle w:val="Heading3"/>
        <w:divId w:val="558130807"/>
        <w:rPr>
          <w:lang w:eastAsia="en-GB"/>
        </w:rPr>
      </w:pPr>
      <w:bookmarkStart w:id="13" w:name="_Toc242948617"/>
      <w:r>
        <w:t>Fire safety responsibilities</w:t>
      </w:r>
      <w:bookmarkEnd w:id="13"/>
    </w:p>
    <w:p w14:paraId="65A7E709" w14:textId="55D00947" w:rsidR="00E465E8" w:rsidRDefault="00E465E8">
      <w:pPr>
        <w:divId w:val="558130807"/>
      </w:pPr>
      <w:r>
        <w:t xml:space="preserve">For every booking, the hirer must nominate a Responsible Person and provide their details </w:t>
      </w:r>
      <w:r w:rsidR="00543893">
        <w:t>to reception.</w:t>
      </w:r>
      <w:r>
        <w:t xml:space="preserve"> That person must supervise the group, lead any evacuation and ensure compliance with Bluesci’s fire-safety procedures.</w:t>
      </w:r>
    </w:p>
    <w:p w14:paraId="75573FF9" w14:textId="77777777" w:rsidR="00E465E8" w:rsidRDefault="00E465E8">
      <w:pPr>
        <w:divId w:val="558130807"/>
      </w:pPr>
      <w:r>
        <w:t>Before using the space, hirers must complete a fire-safety induction covering emergency exits, alarm activation points, the assembly point and how to report hazards or concerns.</w:t>
      </w:r>
    </w:p>
    <w:p w14:paraId="2F3E2F64" w14:textId="77777777" w:rsidR="00E465E8" w:rsidRDefault="00E465E8">
      <w:pPr>
        <w:divId w:val="558130807"/>
      </w:pPr>
      <w:r>
        <w:t>Hirers must comply with the room’s maximum occupancy. Overcrowding is prohibited.</w:t>
      </w:r>
    </w:p>
    <w:p w14:paraId="7FACD396" w14:textId="77777777" w:rsidR="00E465E8" w:rsidRDefault="00E465E8">
      <w:pPr>
        <w:divId w:val="558130807"/>
      </w:pPr>
      <w:r>
        <w:t>If the fire alarm sounds, everyone must leave immediately by the nearest safe exit. The Responsible Person must carry out a headcount at the assembly point. Nobody may re-enter until Bluesci staff or the emergency services give permission.</w:t>
      </w:r>
    </w:p>
    <w:p w14:paraId="243E0D8A" w14:textId="77777777" w:rsidR="00E465E8" w:rsidRDefault="00E465E8">
      <w:pPr>
        <w:divId w:val="558130807"/>
      </w:pPr>
      <w:r>
        <w:t>Fire extinguishers must not be moved or tampered with; fire doors must not be wedged open; and exits or evacuation routes must not be blocked. Any fault must be reported immediately.</w:t>
      </w:r>
    </w:p>
    <w:p w14:paraId="7B9A3E45" w14:textId="77777777" w:rsidR="00E465E8" w:rsidRDefault="00E465E8">
      <w:pPr>
        <w:divId w:val="558130807"/>
      </w:pPr>
      <w:r>
        <w:t>Permission is required before personal electrical equipment is used. Equipment brought on site must be PAT tested or otherwise demonstrably safe, and sockets or extension leads must not be overloaded.</w:t>
      </w:r>
    </w:p>
    <w:p w14:paraId="6753E6C8" w14:textId="77777777" w:rsidR="00E465E8" w:rsidRDefault="00E465E8">
      <w:pPr>
        <w:divId w:val="558130807"/>
      </w:pPr>
      <w:r>
        <w:t>Candles, open flames, incense, portable heaters, gas appliances, pyrotechnics, and activities that create smoke or fumes are prohibited unless Bluesci has given specific authorisation.</w:t>
      </w:r>
    </w:p>
    <w:p w14:paraId="18C98177" w14:textId="77777777" w:rsidR="00E465E8" w:rsidRDefault="00E465E8">
      <w:pPr>
        <w:divId w:val="558130807"/>
      </w:pPr>
      <w:r>
        <w:t>Hirers must inform Bluesci in advance if any attendee may need help to evacuate and must support the preparation of a Personal Emergency Evacuation Plan where required. Where children or vulnerable adults attend, the Responsible Person must ensure appropriate supervision, evacuation support and advance disclosure of specialist needs.</w:t>
      </w:r>
    </w:p>
    <w:p w14:paraId="057880E9" w14:textId="77777777" w:rsidR="00E465E8" w:rsidRDefault="00E465E8">
      <w:pPr>
        <w:divId w:val="558130807"/>
      </w:pPr>
      <w:r>
        <w:t>Any fire-safety incident, alarm activation, hazard, faulty equipment, blocked route or use of a fire extinguisher must be reported. Failure to comply may lead to immediate termination and refusal of future bookings.</w:t>
      </w:r>
    </w:p>
    <w:p w14:paraId="23B14750" w14:textId="7B12A346" w:rsidR="00B721DC" w:rsidRPr="00B721DC" w:rsidRDefault="00E465E8" w:rsidP="00B721DC">
      <w:pPr>
        <w:rPr>
          <w:lang w:eastAsia="en-GB"/>
        </w:rPr>
      </w:pPr>
      <w:r>
        <w:t xml:space="preserve">By </w:t>
      </w:r>
      <w:r w:rsidR="00543893">
        <w:t xml:space="preserve">booking a room at Bluesci, </w:t>
      </w:r>
      <w:r>
        <w:t>the hirer confirms that they have read, understood and agree to the fire-safety conditions above.</w:t>
      </w:r>
    </w:p>
    <w:p w14:paraId="59206155" w14:textId="50E8AC4C" w:rsidR="00543893" w:rsidRDefault="00B211D7" w:rsidP="006639BA">
      <w:pPr>
        <w:pStyle w:val="Heading2"/>
      </w:pPr>
      <w:bookmarkStart w:id="14" w:name="_Toc242948618"/>
      <w:r>
        <w:t xml:space="preserve">9. </w:t>
      </w:r>
      <w:r w:rsidR="00543893">
        <w:t>Safeguarding</w:t>
      </w:r>
      <w:bookmarkEnd w:id="14"/>
    </w:p>
    <w:p w14:paraId="308CEE91" w14:textId="77777777" w:rsidR="00B211D7" w:rsidRPr="00B211D7" w:rsidRDefault="00B211D7" w:rsidP="00F0271F">
      <w:pPr>
        <w:spacing w:after="0"/>
      </w:pPr>
      <w:r w:rsidRPr="00B211D7">
        <w:t>Organisations delivering activities in Bluesci centres must: </w:t>
      </w:r>
    </w:p>
    <w:p w14:paraId="29A90C64" w14:textId="77777777" w:rsidR="00B211D7" w:rsidRPr="00B211D7" w:rsidRDefault="00B211D7" w:rsidP="00B211D7">
      <w:pPr>
        <w:pStyle w:val="ListParagraph"/>
        <w:numPr>
          <w:ilvl w:val="0"/>
          <w:numId w:val="40"/>
        </w:numPr>
      </w:pPr>
      <w:r w:rsidRPr="00B211D7">
        <w:t>Have appropriate safeguarding policies and procedures. </w:t>
      </w:r>
    </w:p>
    <w:p w14:paraId="554D1864" w14:textId="77777777" w:rsidR="00B211D7" w:rsidRPr="00B211D7" w:rsidRDefault="00B211D7" w:rsidP="00B211D7">
      <w:pPr>
        <w:pStyle w:val="ListParagraph"/>
        <w:numPr>
          <w:ilvl w:val="0"/>
          <w:numId w:val="40"/>
        </w:numPr>
      </w:pPr>
      <w:r w:rsidRPr="00B211D7">
        <w:t>Ensure relevant staff and volunteers are suitably trained. </w:t>
      </w:r>
    </w:p>
    <w:p w14:paraId="09AD99C9" w14:textId="77777777" w:rsidR="00B211D7" w:rsidRPr="00B211D7" w:rsidRDefault="00B211D7" w:rsidP="00B211D7">
      <w:pPr>
        <w:pStyle w:val="ListParagraph"/>
        <w:numPr>
          <w:ilvl w:val="0"/>
          <w:numId w:val="40"/>
        </w:numPr>
      </w:pPr>
      <w:r w:rsidRPr="00B211D7">
        <w:t>Hold appropriate DBS checks where required. </w:t>
      </w:r>
    </w:p>
    <w:p w14:paraId="62ACFCA2" w14:textId="77777777" w:rsidR="00732562" w:rsidRPr="00732562" w:rsidRDefault="00B211D7" w:rsidP="00732562">
      <w:r w:rsidRPr="00B211D7">
        <w:t xml:space="preserve">Bluesci may request copies of safeguarding documentation where </w:t>
      </w:r>
      <w:r w:rsidRPr="0052766D">
        <w:t>appropriate. </w:t>
      </w:r>
      <w:r w:rsidR="00732562" w:rsidRPr="0052766D">
        <w:t>Hirers must immediately report any safeguarding concern, allegation, incident or disclosure arising during their booking to a member of Bluesci staff.</w:t>
      </w:r>
    </w:p>
    <w:p w14:paraId="6309802F" w14:textId="4422B901" w:rsidR="00B721DC" w:rsidRPr="00B721DC" w:rsidRDefault="00CF52B8" w:rsidP="00CF52B8">
      <w:pPr>
        <w:pStyle w:val="Heading2"/>
      </w:pPr>
      <w:bookmarkStart w:id="15" w:name="_Toc242948619"/>
      <w:r>
        <w:t>10</w:t>
      </w:r>
      <w:r w:rsidR="00B721DC" w:rsidRPr="00B721DC">
        <w:t>. Insurance</w:t>
      </w:r>
      <w:bookmarkEnd w:id="15"/>
    </w:p>
    <w:p w14:paraId="2D2A4CF5" w14:textId="0FDE30C5" w:rsidR="009B2988" w:rsidRPr="009B2988" w:rsidRDefault="009B2988" w:rsidP="009B2988">
      <w:pPr>
        <w:divId w:val="1291739504"/>
      </w:pPr>
      <w:r w:rsidRPr="009B2988">
        <w:t>Hirers are responsible for ensuring they have appropriate insurance cover for their activities. Bluesci may request evidence of Public Liability Insurance before confirming or continuing a booking arrangement. Any equipment brought onto site remains the responsibility of the hirer. </w:t>
      </w:r>
    </w:p>
    <w:p w14:paraId="204A5854" w14:textId="77777777" w:rsidR="00E465E8" w:rsidRDefault="00E465E8" w:rsidP="00CF52B8">
      <w:pPr>
        <w:pStyle w:val="Heading3"/>
        <w:divId w:val="1291739504"/>
        <w:rPr>
          <w:lang w:eastAsia="en-GB"/>
        </w:rPr>
      </w:pPr>
      <w:bookmarkStart w:id="16" w:name="_Toc242948620"/>
      <w:r>
        <w:t>Indemnity and minimum cover</w:t>
      </w:r>
      <w:bookmarkEnd w:id="16"/>
    </w:p>
    <w:p w14:paraId="7A439E53" w14:textId="37750FAD" w:rsidR="00B721DC" w:rsidRPr="00B721DC" w:rsidRDefault="00E465E8" w:rsidP="00CF52B8">
      <w:pPr>
        <w:divId w:val="1291739504"/>
      </w:pPr>
      <w:r>
        <w:t>The hirer indemnifies Bluesci against claims arising from the hirer’s activities and must maintain Public Liability Insurance of at least £5,000,000 unless Bluesci agrees otherwise in writing.</w:t>
      </w:r>
    </w:p>
    <w:p w14:paraId="0B8086B3" w14:textId="030AFB92" w:rsidR="00B721DC" w:rsidRPr="00B721DC" w:rsidRDefault="00B721DC" w:rsidP="00CF52B8">
      <w:pPr>
        <w:pStyle w:val="Heading2"/>
      </w:pPr>
      <w:bookmarkStart w:id="17" w:name="_Toc242948621"/>
      <w:r w:rsidRPr="00B721DC">
        <w:t>1</w:t>
      </w:r>
      <w:r w:rsidR="00CF52B8">
        <w:t>1</w:t>
      </w:r>
      <w:r w:rsidRPr="00B721DC">
        <w:t>. Damage and Loss</w:t>
      </w:r>
      <w:bookmarkEnd w:id="17"/>
    </w:p>
    <w:p w14:paraId="20403DF4" w14:textId="6CDF70E7" w:rsidR="00F66DB0" w:rsidRPr="0034604C" w:rsidRDefault="00B721DC" w:rsidP="00F66DB0">
      <w:r w:rsidRPr="00B721DC">
        <w:t xml:space="preserve">Hirers are responsible for any damage caused to Bluesci buildings, equipment, fixtures or fittings during the </w:t>
      </w:r>
      <w:r w:rsidRPr="0034604C">
        <w:t>booking.</w:t>
      </w:r>
      <w:r w:rsidR="00F66DB0" w:rsidRPr="0034604C">
        <w:t xml:space="preserve"> Hirers must report any damage caused during a booking as soon as practicable.</w:t>
      </w:r>
    </w:p>
    <w:p w14:paraId="5CBC4669" w14:textId="0EE9DEB5" w:rsidR="00B721DC" w:rsidRPr="00B721DC" w:rsidRDefault="00F66DB0" w:rsidP="00B721DC">
      <w:r w:rsidRPr="0034604C">
        <w:t>Where Bluesci reasonably believes that damage, excessive cleaning requirements or loss of equipment resulted from a hirer's use of the premises, Bluesci reserves the right to recover the associated costs from the hirer</w:t>
      </w:r>
      <w:r w:rsidR="0034604C" w:rsidRPr="0034604C">
        <w:t>.</w:t>
      </w:r>
    </w:p>
    <w:p w14:paraId="3DE60BA0" w14:textId="0E5D97A5" w:rsidR="00B721DC" w:rsidRPr="00B721DC" w:rsidRDefault="00B721DC" w:rsidP="00B721DC">
      <w:r w:rsidRPr="00B721DC">
        <w:t xml:space="preserve">Bluesci reserves the right to recharge the cost of repairs, replacement or additional cleaning where necessary. </w:t>
      </w:r>
    </w:p>
    <w:p w14:paraId="67D32279" w14:textId="77777777" w:rsidR="00E465E8" w:rsidRDefault="00E465E8" w:rsidP="00197EEB">
      <w:pPr>
        <w:pStyle w:val="Heading3"/>
        <w:divId w:val="1602105295"/>
        <w:rPr>
          <w:lang w:eastAsia="en-GB"/>
        </w:rPr>
      </w:pPr>
      <w:bookmarkStart w:id="18" w:name="_Toc242948622"/>
      <w:r>
        <w:t>Additional premises conditions</w:t>
      </w:r>
      <w:bookmarkEnd w:id="18"/>
    </w:p>
    <w:p w14:paraId="29DE7CC3" w14:textId="77777777" w:rsidR="00E465E8" w:rsidRDefault="00E465E8" w:rsidP="00E465E8">
      <w:pPr>
        <w:pStyle w:val="ListParagraph"/>
        <w:numPr>
          <w:ilvl w:val="0"/>
          <w:numId w:val="7"/>
        </w:numPr>
        <w:divId w:val="1602105295"/>
      </w:pPr>
      <w:r>
        <w:t>No nails, screws or other fixings may be used without prior agreement.</w:t>
      </w:r>
    </w:p>
    <w:p w14:paraId="57650188" w14:textId="77777777" w:rsidR="00E465E8" w:rsidRDefault="00E465E8" w:rsidP="00E465E8">
      <w:pPr>
        <w:pStyle w:val="ListParagraph"/>
        <w:numPr>
          <w:ilvl w:val="0"/>
          <w:numId w:val="7"/>
        </w:numPr>
        <w:divId w:val="1602105295"/>
      </w:pPr>
      <w:r>
        <w:t>Bluesci is not responsible for items left on the premises or for loss of or damage to vehicles.</w:t>
      </w:r>
    </w:p>
    <w:p w14:paraId="58F89D30" w14:textId="77777777" w:rsidR="00E465E8" w:rsidRDefault="00E465E8" w:rsidP="00E465E8">
      <w:pPr>
        <w:pStyle w:val="ListParagraph"/>
        <w:numPr>
          <w:ilvl w:val="0"/>
          <w:numId w:val="7"/>
        </w:numPr>
        <w:divId w:val="1602105295"/>
      </w:pPr>
      <w:r>
        <w:t>Hirers must ensure that attendees park considerately.</w:t>
      </w:r>
    </w:p>
    <w:p w14:paraId="3FECF54B" w14:textId="26AA8EA8" w:rsidR="00E465E8" w:rsidRDefault="00D86839" w:rsidP="00D86839">
      <w:pPr>
        <w:pStyle w:val="Heading2"/>
        <w:divId w:val="389304974"/>
        <w:rPr>
          <w:lang w:eastAsia="en-GB"/>
        </w:rPr>
      </w:pPr>
      <w:bookmarkStart w:id="19" w:name="_Toc242948623"/>
      <w:r>
        <w:t xml:space="preserve">12. </w:t>
      </w:r>
      <w:r w:rsidR="00E465E8">
        <w:t>Conduct, access and use restrictions</w:t>
      </w:r>
      <w:bookmarkEnd w:id="19"/>
    </w:p>
    <w:p w14:paraId="008B244D" w14:textId="77777777" w:rsidR="00E465E8" w:rsidRDefault="00E465E8" w:rsidP="00E465E8">
      <w:pPr>
        <w:pStyle w:val="ListParagraph"/>
        <w:numPr>
          <w:ilvl w:val="0"/>
          <w:numId w:val="8"/>
        </w:numPr>
        <w:divId w:val="389304974"/>
      </w:pPr>
      <w:r>
        <w:t>Bluesci may refuse admission or require any person to leave.</w:t>
      </w:r>
    </w:p>
    <w:p w14:paraId="74FC6095" w14:textId="77777777" w:rsidR="00E465E8" w:rsidRDefault="00E465E8" w:rsidP="00E465E8">
      <w:pPr>
        <w:pStyle w:val="ListParagraph"/>
        <w:numPr>
          <w:ilvl w:val="0"/>
          <w:numId w:val="8"/>
        </w:numPr>
        <w:divId w:val="389304974"/>
      </w:pPr>
      <w:r>
        <w:t>Drunk or disorderly conduct, unlawful gaming and announcements of cash prizes are not permitted.</w:t>
      </w:r>
    </w:p>
    <w:p w14:paraId="11122054" w14:textId="77777777" w:rsidR="00E465E8" w:rsidRDefault="00E465E8" w:rsidP="00E465E8">
      <w:pPr>
        <w:pStyle w:val="ListParagraph"/>
        <w:numPr>
          <w:ilvl w:val="0"/>
          <w:numId w:val="8"/>
        </w:numPr>
        <w:divId w:val="389304974"/>
      </w:pPr>
      <w:r>
        <w:t>Bluesci staff and the police may enter the premises at any time where necessary to enforce these conditions or protect safety.</w:t>
      </w:r>
    </w:p>
    <w:p w14:paraId="7F6F009E" w14:textId="77777777" w:rsidR="00E465E8" w:rsidRDefault="00E465E8" w:rsidP="00E465E8">
      <w:pPr>
        <w:pStyle w:val="ListParagraph"/>
        <w:numPr>
          <w:ilvl w:val="0"/>
          <w:numId w:val="8"/>
        </w:numPr>
        <w:divId w:val="389304974"/>
      </w:pPr>
      <w:r>
        <w:t>Commercial advertising requires prior consent, and promotional materials may be subject to approval.</w:t>
      </w:r>
    </w:p>
    <w:p w14:paraId="60779FE3" w14:textId="77777777" w:rsidR="00E465E8" w:rsidRDefault="00E465E8" w:rsidP="00E465E8">
      <w:pPr>
        <w:pStyle w:val="ListParagraph"/>
        <w:numPr>
          <w:ilvl w:val="0"/>
          <w:numId w:val="8"/>
        </w:numPr>
        <w:divId w:val="389304974"/>
      </w:pPr>
      <w:r>
        <w:t>No copyrighted work may be performed without the necessary licence. The hirer indemnifies Bluesci against copyright infringement.</w:t>
      </w:r>
    </w:p>
    <w:p w14:paraId="683DB648" w14:textId="77777777" w:rsidR="00E465E8" w:rsidRDefault="00E465E8" w:rsidP="00E465E8">
      <w:pPr>
        <w:pStyle w:val="ListParagraph"/>
        <w:numPr>
          <w:ilvl w:val="0"/>
          <w:numId w:val="8"/>
        </w:numPr>
        <w:divId w:val="389304974"/>
      </w:pPr>
      <w:r>
        <w:t>The hirer must comply with any written requirements issued by Bluesci. Non-compliance may result in cancellation or refusal of future bookings.</w:t>
      </w:r>
    </w:p>
    <w:p w14:paraId="2286DACC" w14:textId="7EDCF281" w:rsidR="00E465E8" w:rsidRDefault="00E465E8">
      <w:pPr>
        <w:divId w:val="389304974"/>
        <w:rPr>
          <w:rFonts w:ascii="Aptos" w:hAnsi="Aptos" w:cs="Times New Roman"/>
        </w:rPr>
      </w:pPr>
      <w:r>
        <w:t xml:space="preserve">This agreement creates a contractual licence only and does not give the hirer any tenancy, property or other proprietary right. </w:t>
      </w:r>
    </w:p>
    <w:p w14:paraId="35D897D3" w14:textId="23BDF381" w:rsidR="00B721DC" w:rsidRPr="00B721DC" w:rsidRDefault="00B721DC" w:rsidP="00902A2A">
      <w:pPr>
        <w:pStyle w:val="Heading2"/>
      </w:pPr>
      <w:bookmarkStart w:id="20" w:name="_Toc242948624"/>
      <w:r w:rsidRPr="00B721DC">
        <w:t>1</w:t>
      </w:r>
      <w:r w:rsidR="00902A2A">
        <w:t>3</w:t>
      </w:r>
      <w:r w:rsidRPr="00B721DC">
        <w:t>. Data Protection</w:t>
      </w:r>
      <w:bookmarkEnd w:id="20"/>
    </w:p>
    <w:p w14:paraId="51454122" w14:textId="77777777" w:rsidR="00B721DC" w:rsidRPr="00B721DC" w:rsidRDefault="00B721DC" w:rsidP="00F0271F">
      <w:pPr>
        <w:spacing w:after="0"/>
      </w:pPr>
      <w:r w:rsidRPr="00B721DC">
        <w:t>Information provided as part of the booking process will be used for:</w:t>
      </w:r>
    </w:p>
    <w:p w14:paraId="68E09A21" w14:textId="77777777" w:rsidR="00B721DC" w:rsidRPr="00B721DC" w:rsidRDefault="00B721DC" w:rsidP="00F0271F">
      <w:pPr>
        <w:numPr>
          <w:ilvl w:val="0"/>
          <w:numId w:val="6"/>
        </w:numPr>
        <w:spacing w:after="0"/>
      </w:pPr>
      <w:r w:rsidRPr="00B721DC">
        <w:t>Managing bookings.</w:t>
      </w:r>
    </w:p>
    <w:p w14:paraId="0B85C998" w14:textId="77777777" w:rsidR="00B721DC" w:rsidRPr="00B721DC" w:rsidRDefault="00B721DC" w:rsidP="00F0271F">
      <w:pPr>
        <w:numPr>
          <w:ilvl w:val="0"/>
          <w:numId w:val="6"/>
        </w:numPr>
        <w:spacing w:after="0"/>
      </w:pPr>
      <w:r w:rsidRPr="00B721DC">
        <w:t>Processing payments.</w:t>
      </w:r>
    </w:p>
    <w:p w14:paraId="26938B63" w14:textId="5DBB63F3" w:rsidR="00B721DC" w:rsidRPr="00B721DC" w:rsidRDefault="00B721DC" w:rsidP="00F0271F">
      <w:pPr>
        <w:numPr>
          <w:ilvl w:val="0"/>
          <w:numId w:val="6"/>
        </w:numPr>
        <w:spacing w:after="0"/>
      </w:pPr>
      <w:r w:rsidRPr="00B721DC">
        <w:t xml:space="preserve">Communicating with </w:t>
      </w:r>
      <w:r w:rsidR="0004628A">
        <w:t>hirers</w:t>
      </w:r>
      <w:r w:rsidRPr="00B721DC">
        <w:t>.</w:t>
      </w:r>
    </w:p>
    <w:p w14:paraId="05570D2A" w14:textId="3FF76D7A" w:rsidR="00B721DC" w:rsidRPr="00B721DC" w:rsidRDefault="00B721DC" w:rsidP="00B721DC">
      <w:pPr>
        <w:numPr>
          <w:ilvl w:val="0"/>
          <w:numId w:val="6"/>
        </w:numPr>
      </w:pPr>
      <w:r w:rsidRPr="00B721DC">
        <w:t xml:space="preserve">Meeting legal and regulatory obligations. </w:t>
      </w:r>
      <w:r w:rsidR="00902A2A" w:rsidRPr="00B721DC">
        <w:t xml:space="preserve"> </w:t>
      </w:r>
    </w:p>
    <w:p w14:paraId="77A0C092" w14:textId="77777777" w:rsidR="00B721DC" w:rsidRPr="00B721DC" w:rsidRDefault="00B721DC" w:rsidP="00B721DC">
      <w:r w:rsidRPr="00B721DC">
        <w:t>Information will be handled in accordance with Bluesci's Privacy Policy.</w:t>
      </w:r>
    </w:p>
    <w:p w14:paraId="687DF874" w14:textId="12EB252F" w:rsidR="002220E3" w:rsidRPr="002220E3" w:rsidRDefault="002220E3" w:rsidP="002220E3">
      <w:pPr>
        <w:pStyle w:val="Heading2"/>
      </w:pPr>
      <w:bookmarkStart w:id="21" w:name="_Toc242948625"/>
      <w:r>
        <w:t xml:space="preserve">14. </w:t>
      </w:r>
      <w:r w:rsidRPr="002220E3">
        <w:t>Policy Review</w:t>
      </w:r>
      <w:bookmarkEnd w:id="21"/>
      <w:r w:rsidRPr="002220E3">
        <w:t> </w:t>
      </w:r>
    </w:p>
    <w:p w14:paraId="43B15F72" w14:textId="77777777" w:rsidR="002220E3" w:rsidRDefault="002220E3" w:rsidP="002220E3">
      <w:r w:rsidRPr="002220E3">
        <w:t>This policy will be reviewed periodically and updated as required to reflect operational or legislative changes. </w:t>
      </w:r>
    </w:p>
    <w:p w14:paraId="31910680" w14:textId="7348D64B" w:rsidR="00A36A9E" w:rsidRPr="002220E3" w:rsidRDefault="00A36A9E" w:rsidP="002220E3">
      <w:r>
        <w:t xml:space="preserve">These terms &amp; conditions were last updated </w:t>
      </w:r>
      <w:r w:rsidRPr="00A36A9E">
        <w:rPr>
          <w:b/>
          <w:bCs/>
        </w:rPr>
        <w:t>October 2026</w:t>
      </w:r>
      <w:r>
        <w:t xml:space="preserve">. </w:t>
      </w:r>
    </w:p>
    <w:p w14:paraId="00636A96" w14:textId="5EEEB3CE" w:rsidR="00B721DC" w:rsidRPr="00B721DC" w:rsidRDefault="00B721DC" w:rsidP="00B721DC">
      <w:pPr>
        <w:rPr>
          <w:b/>
          <w:bCs/>
        </w:rPr>
      </w:pPr>
      <w:r w:rsidRPr="00B721DC">
        <w:rPr>
          <w:b/>
          <w:bCs/>
        </w:rPr>
        <w:t>Contact Us</w:t>
      </w:r>
    </w:p>
    <w:p w14:paraId="00FCAA47" w14:textId="77777777" w:rsidR="00B721DC" w:rsidRPr="00B721DC" w:rsidRDefault="00B721DC" w:rsidP="00B721DC">
      <w:r w:rsidRPr="00B721DC">
        <w:t>For room hire enquiries, please contact:</w:t>
      </w:r>
    </w:p>
    <w:p w14:paraId="781D1898" w14:textId="4CCFB9F2" w:rsidR="00B721DC" w:rsidRPr="00B721DC" w:rsidRDefault="00EF2AA2" w:rsidP="00B721DC">
      <w:hyperlink r:id="rId16" w:history="1">
        <w:r w:rsidRPr="00122C84">
          <w:rPr>
            <w:rStyle w:val="Hyperlink"/>
            <w:b/>
            <w:bCs/>
          </w:rPr>
          <w:t>roomhire@bluesci.org.uk</w:t>
        </w:r>
      </w:hyperlink>
      <w:r>
        <w:rPr>
          <w:b/>
          <w:bCs/>
        </w:rPr>
        <w:t xml:space="preserve"> </w:t>
      </w:r>
    </w:p>
    <w:p w14:paraId="0F456D47" w14:textId="77777777" w:rsidR="00B721DC" w:rsidRPr="00B721DC" w:rsidRDefault="00B721DC" w:rsidP="00B721DC">
      <w:r w:rsidRPr="00B721DC">
        <w:t>or visit:</w:t>
      </w:r>
    </w:p>
    <w:p w14:paraId="757E04CC" w14:textId="77777777" w:rsidR="00B721DC" w:rsidRPr="00B721DC" w:rsidRDefault="00B721DC" w:rsidP="00B721DC">
      <w:hyperlink r:id="rId17" w:tgtFrame="_blank" w:tooltip="https://www.bluesci.org.uk/rooms" w:history="1">
        <w:r w:rsidRPr="00B721DC">
          <w:rPr>
            <w:rStyle w:val="Hyperlink"/>
            <w:b/>
            <w:bCs/>
          </w:rPr>
          <w:t>www.bluesci.org.uk/rooms</w:t>
        </w:r>
      </w:hyperlink>
    </w:p>
    <w:p w14:paraId="1E67A50C" w14:textId="77777777" w:rsidR="00A366B8" w:rsidRDefault="00A366B8"/>
    <w:sectPr w:rsidR="00A366B8" w:rsidSect="00F2490C">
      <w:headerReference w:type="default" r:id="rId18"/>
      <w:footerReference w:type="defaul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D04A" w14:textId="77777777" w:rsidR="00FE257B" w:rsidRDefault="00FE257B" w:rsidP="00993E02">
      <w:pPr>
        <w:spacing w:after="0" w:line="240" w:lineRule="auto"/>
      </w:pPr>
      <w:r>
        <w:separator/>
      </w:r>
    </w:p>
  </w:endnote>
  <w:endnote w:type="continuationSeparator" w:id="0">
    <w:p w14:paraId="6B852B14" w14:textId="77777777" w:rsidR="00FE257B" w:rsidRDefault="00FE257B" w:rsidP="00993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8EF7" w14:textId="5B9A1F43" w:rsidR="00993E02" w:rsidRDefault="00F2490C">
    <w:pPr>
      <w:pStyle w:val="Footer"/>
    </w:pPr>
    <w:r>
      <w:t xml:space="preserve">Last updated: </w:t>
    </w:r>
    <w:r w:rsidR="00993E02">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0F86" w14:textId="77777777" w:rsidR="00FE257B" w:rsidRDefault="00FE257B" w:rsidP="00993E02">
      <w:pPr>
        <w:spacing w:after="0" w:line="240" w:lineRule="auto"/>
      </w:pPr>
      <w:r>
        <w:separator/>
      </w:r>
    </w:p>
  </w:footnote>
  <w:footnote w:type="continuationSeparator" w:id="0">
    <w:p w14:paraId="26937847" w14:textId="77777777" w:rsidR="00FE257B" w:rsidRDefault="00FE257B" w:rsidP="00993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DB2A" w14:textId="56302BB9" w:rsidR="00F2490C" w:rsidRDefault="00F2490C">
    <w:pPr>
      <w:pStyle w:val="Header"/>
    </w:pPr>
    <w:r>
      <w:t>Room Hire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0DA"/>
    <w:multiLevelType w:val="multilevel"/>
    <w:tmpl w:val="4F68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F1E84"/>
    <w:multiLevelType w:val="multilevel"/>
    <w:tmpl w:val="DB0A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D36995"/>
    <w:multiLevelType w:val="multilevel"/>
    <w:tmpl w:val="8DD6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0440E"/>
    <w:multiLevelType w:val="multilevel"/>
    <w:tmpl w:val="42C4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50D65"/>
    <w:multiLevelType w:val="multilevel"/>
    <w:tmpl w:val="3642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5C506A"/>
    <w:multiLevelType w:val="multilevel"/>
    <w:tmpl w:val="8828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C5160F"/>
    <w:multiLevelType w:val="multilevel"/>
    <w:tmpl w:val="F43E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3D469F"/>
    <w:multiLevelType w:val="multilevel"/>
    <w:tmpl w:val="F2BE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A24AE7"/>
    <w:multiLevelType w:val="multilevel"/>
    <w:tmpl w:val="735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F6000"/>
    <w:multiLevelType w:val="multilevel"/>
    <w:tmpl w:val="462C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EF5551"/>
    <w:multiLevelType w:val="multilevel"/>
    <w:tmpl w:val="7A20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1509A8"/>
    <w:multiLevelType w:val="multilevel"/>
    <w:tmpl w:val="590C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82354D"/>
    <w:multiLevelType w:val="multilevel"/>
    <w:tmpl w:val="EC66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456D71"/>
    <w:multiLevelType w:val="multilevel"/>
    <w:tmpl w:val="9BF2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B3220D"/>
    <w:multiLevelType w:val="multilevel"/>
    <w:tmpl w:val="F3A6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C11A4A"/>
    <w:multiLevelType w:val="multilevel"/>
    <w:tmpl w:val="9332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BD45E5"/>
    <w:multiLevelType w:val="multilevel"/>
    <w:tmpl w:val="42AC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BC4D07"/>
    <w:multiLevelType w:val="multilevel"/>
    <w:tmpl w:val="B268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BA0C53"/>
    <w:multiLevelType w:val="multilevel"/>
    <w:tmpl w:val="EA0A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1C7764"/>
    <w:multiLevelType w:val="multilevel"/>
    <w:tmpl w:val="FAD2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D1512F"/>
    <w:multiLevelType w:val="multilevel"/>
    <w:tmpl w:val="75A4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070554"/>
    <w:multiLevelType w:val="multilevel"/>
    <w:tmpl w:val="1E70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43754B"/>
    <w:multiLevelType w:val="multilevel"/>
    <w:tmpl w:val="0482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2D572D"/>
    <w:multiLevelType w:val="multilevel"/>
    <w:tmpl w:val="4476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CA5B4A"/>
    <w:multiLevelType w:val="hybridMultilevel"/>
    <w:tmpl w:val="FBF69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5B06CE"/>
    <w:multiLevelType w:val="multilevel"/>
    <w:tmpl w:val="696A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FE5C95"/>
    <w:multiLevelType w:val="multilevel"/>
    <w:tmpl w:val="2DB62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333E1F"/>
    <w:multiLevelType w:val="multilevel"/>
    <w:tmpl w:val="CA78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01110A"/>
    <w:multiLevelType w:val="multilevel"/>
    <w:tmpl w:val="CAE2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A62782"/>
    <w:multiLevelType w:val="multilevel"/>
    <w:tmpl w:val="A472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0F49AB"/>
    <w:multiLevelType w:val="multilevel"/>
    <w:tmpl w:val="C77E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3569EF"/>
    <w:multiLevelType w:val="multilevel"/>
    <w:tmpl w:val="A7D8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C15773"/>
    <w:multiLevelType w:val="multilevel"/>
    <w:tmpl w:val="4934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8B3420"/>
    <w:multiLevelType w:val="multilevel"/>
    <w:tmpl w:val="EDD2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B1795C"/>
    <w:multiLevelType w:val="multilevel"/>
    <w:tmpl w:val="FD5A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A40988"/>
    <w:multiLevelType w:val="multilevel"/>
    <w:tmpl w:val="A16C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CC7C8B"/>
    <w:multiLevelType w:val="multilevel"/>
    <w:tmpl w:val="8840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9C858B1"/>
    <w:multiLevelType w:val="multilevel"/>
    <w:tmpl w:val="B2B2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282885"/>
    <w:multiLevelType w:val="multilevel"/>
    <w:tmpl w:val="7EC2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DF699C"/>
    <w:multiLevelType w:val="multilevel"/>
    <w:tmpl w:val="9AB6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E46EA1"/>
    <w:multiLevelType w:val="multilevel"/>
    <w:tmpl w:val="D24E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516A6A"/>
    <w:multiLevelType w:val="multilevel"/>
    <w:tmpl w:val="8186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1452793">
    <w:abstractNumId w:val="3"/>
  </w:num>
  <w:num w:numId="2" w16cid:durableId="856890295">
    <w:abstractNumId w:val="29"/>
  </w:num>
  <w:num w:numId="3" w16cid:durableId="1538160456">
    <w:abstractNumId w:val="40"/>
  </w:num>
  <w:num w:numId="4" w16cid:durableId="1111434668">
    <w:abstractNumId w:val="27"/>
  </w:num>
  <w:num w:numId="5" w16cid:durableId="4871383">
    <w:abstractNumId w:val="18"/>
  </w:num>
  <w:num w:numId="6" w16cid:durableId="576478082">
    <w:abstractNumId w:val="39"/>
  </w:num>
  <w:num w:numId="7" w16cid:durableId="1695227543">
    <w:abstractNumId w:val="21"/>
  </w:num>
  <w:num w:numId="8" w16cid:durableId="152261084">
    <w:abstractNumId w:val="11"/>
  </w:num>
  <w:num w:numId="9" w16cid:durableId="1825471318">
    <w:abstractNumId w:val="37"/>
  </w:num>
  <w:num w:numId="10" w16cid:durableId="1873835729">
    <w:abstractNumId w:val="16"/>
  </w:num>
  <w:num w:numId="11" w16cid:durableId="415177264">
    <w:abstractNumId w:val="41"/>
  </w:num>
  <w:num w:numId="12" w16cid:durableId="1136528492">
    <w:abstractNumId w:val="38"/>
  </w:num>
  <w:num w:numId="13" w16cid:durableId="1668054387">
    <w:abstractNumId w:val="20"/>
  </w:num>
  <w:num w:numId="14" w16cid:durableId="300502650">
    <w:abstractNumId w:val="36"/>
  </w:num>
  <w:num w:numId="15" w16cid:durableId="575744431">
    <w:abstractNumId w:val="35"/>
  </w:num>
  <w:num w:numId="16" w16cid:durableId="1993872525">
    <w:abstractNumId w:val="31"/>
  </w:num>
  <w:num w:numId="17" w16cid:durableId="1834183354">
    <w:abstractNumId w:val="9"/>
  </w:num>
  <w:num w:numId="18" w16cid:durableId="748188855">
    <w:abstractNumId w:val="19"/>
  </w:num>
  <w:num w:numId="19" w16cid:durableId="1344473153">
    <w:abstractNumId w:val="17"/>
  </w:num>
  <w:num w:numId="20" w16cid:durableId="1598711521">
    <w:abstractNumId w:val="25"/>
  </w:num>
  <w:num w:numId="21" w16cid:durableId="1130782630">
    <w:abstractNumId w:val="13"/>
  </w:num>
  <w:num w:numId="22" w16cid:durableId="619337307">
    <w:abstractNumId w:val="15"/>
  </w:num>
  <w:num w:numId="23" w16cid:durableId="1018039703">
    <w:abstractNumId w:val="14"/>
  </w:num>
  <w:num w:numId="24" w16cid:durableId="743452581">
    <w:abstractNumId w:val="4"/>
  </w:num>
  <w:num w:numId="25" w16cid:durableId="1359624892">
    <w:abstractNumId w:val="7"/>
  </w:num>
  <w:num w:numId="26" w16cid:durableId="572276065">
    <w:abstractNumId w:val="0"/>
  </w:num>
  <w:num w:numId="27" w16cid:durableId="479538797">
    <w:abstractNumId w:val="30"/>
  </w:num>
  <w:num w:numId="28" w16cid:durableId="1648169853">
    <w:abstractNumId w:val="32"/>
  </w:num>
  <w:num w:numId="29" w16cid:durableId="441346495">
    <w:abstractNumId w:val="26"/>
  </w:num>
  <w:num w:numId="30" w16cid:durableId="859901210">
    <w:abstractNumId w:val="6"/>
  </w:num>
  <w:num w:numId="31" w16cid:durableId="1152256550">
    <w:abstractNumId w:val="23"/>
  </w:num>
  <w:num w:numId="32" w16cid:durableId="559436640">
    <w:abstractNumId w:val="10"/>
  </w:num>
  <w:num w:numId="33" w16cid:durableId="1048647730">
    <w:abstractNumId w:val="12"/>
  </w:num>
  <w:num w:numId="34" w16cid:durableId="1312102761">
    <w:abstractNumId w:val="34"/>
  </w:num>
  <w:num w:numId="35" w16cid:durableId="1921331332">
    <w:abstractNumId w:val="2"/>
  </w:num>
  <w:num w:numId="36" w16cid:durableId="1257328018">
    <w:abstractNumId w:val="1"/>
  </w:num>
  <w:num w:numId="37" w16cid:durableId="33389841">
    <w:abstractNumId w:val="33"/>
  </w:num>
  <w:num w:numId="38" w16cid:durableId="859395593">
    <w:abstractNumId w:val="28"/>
  </w:num>
  <w:num w:numId="39" w16cid:durableId="1001734402">
    <w:abstractNumId w:val="22"/>
  </w:num>
  <w:num w:numId="40" w16cid:durableId="452788982">
    <w:abstractNumId w:val="24"/>
  </w:num>
  <w:num w:numId="41" w16cid:durableId="1646087280">
    <w:abstractNumId w:val="5"/>
  </w:num>
  <w:num w:numId="42" w16cid:durableId="9872471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1DC"/>
    <w:rsid w:val="00002E27"/>
    <w:rsid w:val="00022076"/>
    <w:rsid w:val="00032932"/>
    <w:rsid w:val="00033044"/>
    <w:rsid w:val="00042F9D"/>
    <w:rsid w:val="00044DEC"/>
    <w:rsid w:val="0004628A"/>
    <w:rsid w:val="00072A34"/>
    <w:rsid w:val="00095AE6"/>
    <w:rsid w:val="000A471F"/>
    <w:rsid w:val="000B3BE8"/>
    <w:rsid w:val="000D4CAA"/>
    <w:rsid w:val="000D6861"/>
    <w:rsid w:val="000E2D69"/>
    <w:rsid w:val="000F6429"/>
    <w:rsid w:val="00115E79"/>
    <w:rsid w:val="00122CF3"/>
    <w:rsid w:val="001276D0"/>
    <w:rsid w:val="001427B6"/>
    <w:rsid w:val="00142F73"/>
    <w:rsid w:val="00160021"/>
    <w:rsid w:val="00174740"/>
    <w:rsid w:val="00197EEB"/>
    <w:rsid w:val="001A5FB3"/>
    <w:rsid w:val="001A74DC"/>
    <w:rsid w:val="001A7D2C"/>
    <w:rsid w:val="001C23E7"/>
    <w:rsid w:val="001C24CC"/>
    <w:rsid w:val="001D4BD1"/>
    <w:rsid w:val="001D569B"/>
    <w:rsid w:val="001F4C0E"/>
    <w:rsid w:val="00211EA8"/>
    <w:rsid w:val="002132DD"/>
    <w:rsid w:val="002220E3"/>
    <w:rsid w:val="002308DD"/>
    <w:rsid w:val="002462B9"/>
    <w:rsid w:val="00255877"/>
    <w:rsid w:val="00262AC5"/>
    <w:rsid w:val="00271532"/>
    <w:rsid w:val="0029065C"/>
    <w:rsid w:val="002C247B"/>
    <w:rsid w:val="002C2968"/>
    <w:rsid w:val="002C5252"/>
    <w:rsid w:val="002D7109"/>
    <w:rsid w:val="002D79DD"/>
    <w:rsid w:val="002E2C25"/>
    <w:rsid w:val="002E5156"/>
    <w:rsid w:val="003110A1"/>
    <w:rsid w:val="0031410E"/>
    <w:rsid w:val="0033355C"/>
    <w:rsid w:val="00340CEB"/>
    <w:rsid w:val="00342D6E"/>
    <w:rsid w:val="00345D7E"/>
    <w:rsid w:val="0034604C"/>
    <w:rsid w:val="00352F6A"/>
    <w:rsid w:val="00352F8C"/>
    <w:rsid w:val="00353619"/>
    <w:rsid w:val="00394BC4"/>
    <w:rsid w:val="0039753D"/>
    <w:rsid w:val="003A1CA4"/>
    <w:rsid w:val="003C1713"/>
    <w:rsid w:val="003D1A59"/>
    <w:rsid w:val="003D2778"/>
    <w:rsid w:val="003E2B8C"/>
    <w:rsid w:val="003E5896"/>
    <w:rsid w:val="003F262C"/>
    <w:rsid w:val="003F739C"/>
    <w:rsid w:val="00442F13"/>
    <w:rsid w:val="00443EEE"/>
    <w:rsid w:val="00460ABD"/>
    <w:rsid w:val="004614FA"/>
    <w:rsid w:val="00493DC1"/>
    <w:rsid w:val="0049729A"/>
    <w:rsid w:val="004A78D3"/>
    <w:rsid w:val="004D1D6C"/>
    <w:rsid w:val="005134B2"/>
    <w:rsid w:val="0052766D"/>
    <w:rsid w:val="00535BE0"/>
    <w:rsid w:val="00542373"/>
    <w:rsid w:val="00543893"/>
    <w:rsid w:val="00545514"/>
    <w:rsid w:val="00566624"/>
    <w:rsid w:val="00570006"/>
    <w:rsid w:val="00570CF4"/>
    <w:rsid w:val="005A2718"/>
    <w:rsid w:val="005A671F"/>
    <w:rsid w:val="005B0C3D"/>
    <w:rsid w:val="005E75D0"/>
    <w:rsid w:val="0060067A"/>
    <w:rsid w:val="00600A12"/>
    <w:rsid w:val="00606004"/>
    <w:rsid w:val="00622343"/>
    <w:rsid w:val="00633783"/>
    <w:rsid w:val="00633E6A"/>
    <w:rsid w:val="00643B8D"/>
    <w:rsid w:val="00646FAD"/>
    <w:rsid w:val="00651CD0"/>
    <w:rsid w:val="006523E7"/>
    <w:rsid w:val="00657D3E"/>
    <w:rsid w:val="00661839"/>
    <w:rsid w:val="006639BA"/>
    <w:rsid w:val="0067370D"/>
    <w:rsid w:val="006865CC"/>
    <w:rsid w:val="006A28F0"/>
    <w:rsid w:val="006A2F08"/>
    <w:rsid w:val="006B026A"/>
    <w:rsid w:val="006B1DA8"/>
    <w:rsid w:val="006F3E7D"/>
    <w:rsid w:val="00702D3B"/>
    <w:rsid w:val="00716B04"/>
    <w:rsid w:val="007249F4"/>
    <w:rsid w:val="00732562"/>
    <w:rsid w:val="007343C8"/>
    <w:rsid w:val="00740110"/>
    <w:rsid w:val="0074516D"/>
    <w:rsid w:val="00747C0D"/>
    <w:rsid w:val="00773404"/>
    <w:rsid w:val="00782C3F"/>
    <w:rsid w:val="00786EF1"/>
    <w:rsid w:val="0079113B"/>
    <w:rsid w:val="007962DC"/>
    <w:rsid w:val="00797395"/>
    <w:rsid w:val="007A1939"/>
    <w:rsid w:val="007B0005"/>
    <w:rsid w:val="007B1435"/>
    <w:rsid w:val="007C011C"/>
    <w:rsid w:val="007C1E43"/>
    <w:rsid w:val="007C43D3"/>
    <w:rsid w:val="007F084D"/>
    <w:rsid w:val="0082294D"/>
    <w:rsid w:val="0082311E"/>
    <w:rsid w:val="00826C95"/>
    <w:rsid w:val="00826FFF"/>
    <w:rsid w:val="008527AE"/>
    <w:rsid w:val="00870F45"/>
    <w:rsid w:val="00881CB9"/>
    <w:rsid w:val="008A091F"/>
    <w:rsid w:val="008A2F03"/>
    <w:rsid w:val="008A3F01"/>
    <w:rsid w:val="008C1862"/>
    <w:rsid w:val="008E3D39"/>
    <w:rsid w:val="008E481C"/>
    <w:rsid w:val="008F04EF"/>
    <w:rsid w:val="008F105A"/>
    <w:rsid w:val="00900CE6"/>
    <w:rsid w:val="00902A2A"/>
    <w:rsid w:val="00906688"/>
    <w:rsid w:val="00930D4B"/>
    <w:rsid w:val="00933305"/>
    <w:rsid w:val="009445F9"/>
    <w:rsid w:val="0095308A"/>
    <w:rsid w:val="009566FD"/>
    <w:rsid w:val="00956B4C"/>
    <w:rsid w:val="00970703"/>
    <w:rsid w:val="00985A03"/>
    <w:rsid w:val="00993E02"/>
    <w:rsid w:val="009979BD"/>
    <w:rsid w:val="00997E48"/>
    <w:rsid w:val="009B2988"/>
    <w:rsid w:val="009B5CE2"/>
    <w:rsid w:val="009C23E0"/>
    <w:rsid w:val="00A101B0"/>
    <w:rsid w:val="00A12D04"/>
    <w:rsid w:val="00A21402"/>
    <w:rsid w:val="00A366B8"/>
    <w:rsid w:val="00A36A9E"/>
    <w:rsid w:val="00A55DC4"/>
    <w:rsid w:val="00A561A9"/>
    <w:rsid w:val="00A703ED"/>
    <w:rsid w:val="00A750BB"/>
    <w:rsid w:val="00A81447"/>
    <w:rsid w:val="00A91444"/>
    <w:rsid w:val="00A939CD"/>
    <w:rsid w:val="00AA1B46"/>
    <w:rsid w:val="00AB11A5"/>
    <w:rsid w:val="00AB378A"/>
    <w:rsid w:val="00AC0775"/>
    <w:rsid w:val="00AC4DB0"/>
    <w:rsid w:val="00AE1255"/>
    <w:rsid w:val="00AE6091"/>
    <w:rsid w:val="00AE7302"/>
    <w:rsid w:val="00AF0AE3"/>
    <w:rsid w:val="00B10758"/>
    <w:rsid w:val="00B132D0"/>
    <w:rsid w:val="00B15D14"/>
    <w:rsid w:val="00B211D7"/>
    <w:rsid w:val="00B23227"/>
    <w:rsid w:val="00B2564F"/>
    <w:rsid w:val="00B33535"/>
    <w:rsid w:val="00B721DC"/>
    <w:rsid w:val="00B75999"/>
    <w:rsid w:val="00B824C3"/>
    <w:rsid w:val="00B83155"/>
    <w:rsid w:val="00BA453D"/>
    <w:rsid w:val="00BB1E39"/>
    <w:rsid w:val="00BE5030"/>
    <w:rsid w:val="00BF4177"/>
    <w:rsid w:val="00BF5417"/>
    <w:rsid w:val="00C03BF8"/>
    <w:rsid w:val="00C1568D"/>
    <w:rsid w:val="00C51C6F"/>
    <w:rsid w:val="00C53438"/>
    <w:rsid w:val="00C63D12"/>
    <w:rsid w:val="00C7453C"/>
    <w:rsid w:val="00C774A0"/>
    <w:rsid w:val="00C8128F"/>
    <w:rsid w:val="00CA5DE8"/>
    <w:rsid w:val="00CB5265"/>
    <w:rsid w:val="00CB6E31"/>
    <w:rsid w:val="00CC7FC8"/>
    <w:rsid w:val="00CF52B8"/>
    <w:rsid w:val="00CF6A21"/>
    <w:rsid w:val="00D056BB"/>
    <w:rsid w:val="00D11047"/>
    <w:rsid w:val="00D12DD4"/>
    <w:rsid w:val="00D15BC3"/>
    <w:rsid w:val="00D222C1"/>
    <w:rsid w:val="00D235BB"/>
    <w:rsid w:val="00D25077"/>
    <w:rsid w:val="00D344E8"/>
    <w:rsid w:val="00D35031"/>
    <w:rsid w:val="00D44476"/>
    <w:rsid w:val="00D4681A"/>
    <w:rsid w:val="00D47DAF"/>
    <w:rsid w:val="00D7222C"/>
    <w:rsid w:val="00D86839"/>
    <w:rsid w:val="00D93F2A"/>
    <w:rsid w:val="00DA31AA"/>
    <w:rsid w:val="00DC1811"/>
    <w:rsid w:val="00DD2514"/>
    <w:rsid w:val="00DD2B62"/>
    <w:rsid w:val="00DE1F51"/>
    <w:rsid w:val="00E16DEB"/>
    <w:rsid w:val="00E423AD"/>
    <w:rsid w:val="00E465E8"/>
    <w:rsid w:val="00E54C9F"/>
    <w:rsid w:val="00E70F1A"/>
    <w:rsid w:val="00E80C66"/>
    <w:rsid w:val="00E9550B"/>
    <w:rsid w:val="00EC1900"/>
    <w:rsid w:val="00ED1C09"/>
    <w:rsid w:val="00EE4DFC"/>
    <w:rsid w:val="00EE6314"/>
    <w:rsid w:val="00EF2AA2"/>
    <w:rsid w:val="00EF4FBC"/>
    <w:rsid w:val="00F0271F"/>
    <w:rsid w:val="00F03EC2"/>
    <w:rsid w:val="00F05DB4"/>
    <w:rsid w:val="00F2490C"/>
    <w:rsid w:val="00F34212"/>
    <w:rsid w:val="00F40F65"/>
    <w:rsid w:val="00F45FB0"/>
    <w:rsid w:val="00F50904"/>
    <w:rsid w:val="00F560EC"/>
    <w:rsid w:val="00F66DB0"/>
    <w:rsid w:val="00F67490"/>
    <w:rsid w:val="00F704A3"/>
    <w:rsid w:val="00F86A8E"/>
    <w:rsid w:val="00F91817"/>
    <w:rsid w:val="00F960E8"/>
    <w:rsid w:val="00F96D84"/>
    <w:rsid w:val="00FA4819"/>
    <w:rsid w:val="00FC34B8"/>
    <w:rsid w:val="00FD785F"/>
    <w:rsid w:val="00FE0980"/>
    <w:rsid w:val="00FE257B"/>
    <w:rsid w:val="00FE57F5"/>
    <w:rsid w:val="034A2CDC"/>
    <w:rsid w:val="1906050C"/>
    <w:rsid w:val="278331E0"/>
    <w:rsid w:val="2C44D8E4"/>
    <w:rsid w:val="4702AD39"/>
    <w:rsid w:val="48E793AF"/>
    <w:rsid w:val="4959EA00"/>
    <w:rsid w:val="53967F9B"/>
    <w:rsid w:val="6E3FDA71"/>
    <w:rsid w:val="74CAC9EA"/>
    <w:rsid w:val="7EA0FA28"/>
    <w:rsid w:val="7FDC9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8928E"/>
  <w15:chartTrackingRefBased/>
  <w15:docId w15:val="{22D7271B-9F05-4754-AEAE-8EF61E96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21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2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21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1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1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1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1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1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1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1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21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721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1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1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1DC"/>
    <w:rPr>
      <w:rFonts w:eastAsiaTheme="majorEastAsia" w:cstheme="majorBidi"/>
      <w:color w:val="272727" w:themeColor="text1" w:themeTint="D8"/>
    </w:rPr>
  </w:style>
  <w:style w:type="paragraph" w:styleId="Title">
    <w:name w:val="Title"/>
    <w:basedOn w:val="Normal"/>
    <w:next w:val="Normal"/>
    <w:link w:val="TitleChar"/>
    <w:uiPriority w:val="10"/>
    <w:qFormat/>
    <w:rsid w:val="00B72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1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1DC"/>
    <w:pPr>
      <w:spacing w:before="160"/>
      <w:jc w:val="center"/>
    </w:pPr>
    <w:rPr>
      <w:i/>
      <w:iCs/>
      <w:color w:val="404040" w:themeColor="text1" w:themeTint="BF"/>
    </w:rPr>
  </w:style>
  <w:style w:type="character" w:customStyle="1" w:styleId="QuoteChar">
    <w:name w:val="Quote Char"/>
    <w:basedOn w:val="DefaultParagraphFont"/>
    <w:link w:val="Quote"/>
    <w:uiPriority w:val="29"/>
    <w:rsid w:val="00B721DC"/>
    <w:rPr>
      <w:i/>
      <w:iCs/>
      <w:color w:val="404040" w:themeColor="text1" w:themeTint="BF"/>
    </w:rPr>
  </w:style>
  <w:style w:type="paragraph" w:styleId="ListParagraph">
    <w:name w:val="List Paragraph"/>
    <w:basedOn w:val="Normal"/>
    <w:uiPriority w:val="34"/>
    <w:qFormat/>
    <w:rsid w:val="00B721DC"/>
    <w:pPr>
      <w:ind w:left="720"/>
      <w:contextualSpacing/>
    </w:pPr>
  </w:style>
  <w:style w:type="character" w:styleId="IntenseEmphasis">
    <w:name w:val="Intense Emphasis"/>
    <w:basedOn w:val="DefaultParagraphFont"/>
    <w:uiPriority w:val="21"/>
    <w:qFormat/>
    <w:rsid w:val="00B721DC"/>
    <w:rPr>
      <w:i/>
      <w:iCs/>
      <w:color w:val="0F4761" w:themeColor="accent1" w:themeShade="BF"/>
    </w:rPr>
  </w:style>
  <w:style w:type="paragraph" w:styleId="IntenseQuote">
    <w:name w:val="Intense Quote"/>
    <w:basedOn w:val="Normal"/>
    <w:next w:val="Normal"/>
    <w:link w:val="IntenseQuoteChar"/>
    <w:uiPriority w:val="30"/>
    <w:qFormat/>
    <w:rsid w:val="00B72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1DC"/>
    <w:rPr>
      <w:i/>
      <w:iCs/>
      <w:color w:val="0F4761" w:themeColor="accent1" w:themeShade="BF"/>
    </w:rPr>
  </w:style>
  <w:style w:type="character" w:styleId="IntenseReference">
    <w:name w:val="Intense Reference"/>
    <w:basedOn w:val="DefaultParagraphFont"/>
    <w:uiPriority w:val="32"/>
    <w:qFormat/>
    <w:rsid w:val="00B721DC"/>
    <w:rPr>
      <w:b/>
      <w:bCs/>
      <w:smallCaps/>
      <w:color w:val="0F4761" w:themeColor="accent1" w:themeShade="BF"/>
      <w:spacing w:val="5"/>
    </w:rPr>
  </w:style>
  <w:style w:type="character" w:styleId="Hyperlink">
    <w:name w:val="Hyperlink"/>
    <w:basedOn w:val="DefaultParagraphFont"/>
    <w:uiPriority w:val="99"/>
    <w:unhideWhenUsed/>
    <w:rsid w:val="00B721DC"/>
    <w:rPr>
      <w:color w:val="467886" w:themeColor="hyperlink"/>
      <w:u w:val="single"/>
    </w:rPr>
  </w:style>
  <w:style w:type="character" w:styleId="UnresolvedMention">
    <w:name w:val="Unresolved Mention"/>
    <w:basedOn w:val="DefaultParagraphFont"/>
    <w:uiPriority w:val="99"/>
    <w:semiHidden/>
    <w:unhideWhenUsed/>
    <w:rsid w:val="00B721DC"/>
    <w:rPr>
      <w:color w:val="605E5C"/>
      <w:shd w:val="clear" w:color="auto" w:fill="E1DFDD"/>
    </w:rPr>
  </w:style>
  <w:style w:type="character" w:styleId="BookTitle">
    <w:name w:val="Book Title"/>
    <w:basedOn w:val="DefaultParagraphFont"/>
    <w:uiPriority w:val="33"/>
    <w:qFormat/>
    <w:rsid w:val="00E465E8"/>
    <w:rPr>
      <w:b/>
      <w:bCs/>
      <w:i/>
      <w:iCs/>
      <w:spacing w:val="5"/>
    </w:rPr>
  </w:style>
  <w:style w:type="paragraph" w:styleId="Caption">
    <w:name w:val="caption"/>
    <w:basedOn w:val="Normal"/>
    <w:next w:val="Normal"/>
    <w:uiPriority w:val="35"/>
    <w:semiHidden/>
    <w:unhideWhenUsed/>
    <w:qFormat/>
    <w:rsid w:val="00E465E8"/>
    <w:pPr>
      <w:spacing w:after="200" w:line="240" w:lineRule="auto"/>
    </w:pPr>
    <w:rPr>
      <w:i/>
      <w:iCs/>
      <w:color w:val="0E2841" w:themeColor="text2"/>
      <w:sz w:val="18"/>
      <w:szCs w:val="18"/>
    </w:rPr>
  </w:style>
  <w:style w:type="character" w:styleId="Emphasis">
    <w:name w:val="Emphasis"/>
    <w:basedOn w:val="DefaultParagraphFont"/>
    <w:uiPriority w:val="20"/>
    <w:qFormat/>
    <w:rsid w:val="00E465E8"/>
    <w:rPr>
      <w:i/>
      <w:iCs/>
    </w:rPr>
  </w:style>
  <w:style w:type="paragraph" w:styleId="NoSpacing">
    <w:name w:val="No Spacing"/>
    <w:uiPriority w:val="1"/>
    <w:qFormat/>
    <w:rsid w:val="00E465E8"/>
    <w:pPr>
      <w:spacing w:after="0" w:line="240" w:lineRule="auto"/>
    </w:pPr>
  </w:style>
  <w:style w:type="character" w:styleId="Strong">
    <w:name w:val="Strong"/>
    <w:basedOn w:val="DefaultParagraphFont"/>
    <w:uiPriority w:val="22"/>
    <w:qFormat/>
    <w:rsid w:val="00E465E8"/>
    <w:rPr>
      <w:b/>
      <w:bCs/>
    </w:rPr>
  </w:style>
  <w:style w:type="character" w:styleId="SubtleEmphasis">
    <w:name w:val="Subtle Emphasis"/>
    <w:basedOn w:val="DefaultParagraphFont"/>
    <w:uiPriority w:val="19"/>
    <w:qFormat/>
    <w:rsid w:val="00E465E8"/>
    <w:rPr>
      <w:i/>
      <w:iCs/>
      <w:color w:val="404040" w:themeColor="text1" w:themeTint="BF"/>
    </w:rPr>
  </w:style>
  <w:style w:type="character" w:styleId="SubtleReference">
    <w:name w:val="Subtle Reference"/>
    <w:basedOn w:val="DefaultParagraphFont"/>
    <w:uiPriority w:val="31"/>
    <w:qFormat/>
    <w:rsid w:val="00E465E8"/>
    <w:rPr>
      <w:smallCaps/>
      <w:color w:val="5A5A5A" w:themeColor="text1" w:themeTint="A5"/>
    </w:rPr>
  </w:style>
  <w:style w:type="paragraph" w:styleId="TOCHeading">
    <w:name w:val="TOC Heading"/>
    <w:basedOn w:val="Heading1"/>
    <w:next w:val="Normal"/>
    <w:uiPriority w:val="39"/>
    <w:unhideWhenUsed/>
    <w:qFormat/>
    <w:rsid w:val="00E465E8"/>
    <w:pPr>
      <w:spacing w:before="240" w:after="0"/>
      <w:outlineLvl w:val="9"/>
    </w:pPr>
    <w:rPr>
      <w:sz w:val="32"/>
      <w:szCs w:val="32"/>
    </w:rPr>
  </w:style>
  <w:style w:type="paragraph" w:styleId="NormalWeb">
    <w:name w:val="Normal (Web)"/>
    <w:basedOn w:val="Normal"/>
    <w:uiPriority w:val="99"/>
    <w:semiHidden/>
    <w:unhideWhenUsed/>
    <w:rsid w:val="00E465E8"/>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E465E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786EF1"/>
    <w:rPr>
      <w:color w:val="96607D" w:themeColor="followedHyperlink"/>
      <w:u w:val="single"/>
    </w:rPr>
  </w:style>
  <w:style w:type="character" w:styleId="CommentReference">
    <w:name w:val="annotation reference"/>
    <w:basedOn w:val="DefaultParagraphFont"/>
    <w:uiPriority w:val="99"/>
    <w:semiHidden/>
    <w:unhideWhenUsed/>
    <w:rsid w:val="00797395"/>
    <w:rPr>
      <w:sz w:val="16"/>
      <w:szCs w:val="16"/>
    </w:rPr>
  </w:style>
  <w:style w:type="paragraph" w:styleId="CommentText">
    <w:name w:val="annotation text"/>
    <w:basedOn w:val="Normal"/>
    <w:link w:val="CommentTextChar"/>
    <w:uiPriority w:val="99"/>
    <w:unhideWhenUsed/>
    <w:rsid w:val="00797395"/>
    <w:pPr>
      <w:spacing w:line="240" w:lineRule="auto"/>
    </w:pPr>
    <w:rPr>
      <w:sz w:val="20"/>
      <w:szCs w:val="20"/>
    </w:rPr>
  </w:style>
  <w:style w:type="character" w:customStyle="1" w:styleId="CommentTextChar">
    <w:name w:val="Comment Text Char"/>
    <w:basedOn w:val="DefaultParagraphFont"/>
    <w:link w:val="CommentText"/>
    <w:uiPriority w:val="99"/>
    <w:rsid w:val="00797395"/>
    <w:rPr>
      <w:sz w:val="20"/>
      <w:szCs w:val="20"/>
    </w:rPr>
  </w:style>
  <w:style w:type="paragraph" w:styleId="CommentSubject">
    <w:name w:val="annotation subject"/>
    <w:basedOn w:val="CommentText"/>
    <w:next w:val="CommentText"/>
    <w:link w:val="CommentSubjectChar"/>
    <w:uiPriority w:val="99"/>
    <w:semiHidden/>
    <w:unhideWhenUsed/>
    <w:rsid w:val="00797395"/>
    <w:rPr>
      <w:b/>
      <w:bCs/>
    </w:rPr>
  </w:style>
  <w:style w:type="character" w:customStyle="1" w:styleId="CommentSubjectChar">
    <w:name w:val="Comment Subject Char"/>
    <w:basedOn w:val="CommentTextChar"/>
    <w:link w:val="CommentSubject"/>
    <w:uiPriority w:val="99"/>
    <w:semiHidden/>
    <w:rsid w:val="00797395"/>
    <w:rPr>
      <w:b/>
      <w:bCs/>
      <w:sz w:val="20"/>
      <w:szCs w:val="20"/>
    </w:rPr>
  </w:style>
  <w:style w:type="paragraph" w:customStyle="1" w:styleId="paragraph">
    <w:name w:val="paragraph"/>
    <w:basedOn w:val="Normal"/>
    <w:rsid w:val="00F560E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F560EC"/>
  </w:style>
  <w:style w:type="character" w:customStyle="1" w:styleId="eop">
    <w:name w:val="eop"/>
    <w:basedOn w:val="DefaultParagraphFont"/>
    <w:rsid w:val="00F560EC"/>
  </w:style>
  <w:style w:type="paragraph" w:styleId="Header">
    <w:name w:val="header"/>
    <w:basedOn w:val="Normal"/>
    <w:link w:val="HeaderChar"/>
    <w:uiPriority w:val="99"/>
    <w:unhideWhenUsed/>
    <w:rsid w:val="00993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E02"/>
  </w:style>
  <w:style w:type="paragraph" w:styleId="Footer">
    <w:name w:val="footer"/>
    <w:basedOn w:val="Normal"/>
    <w:link w:val="FooterChar"/>
    <w:uiPriority w:val="99"/>
    <w:unhideWhenUsed/>
    <w:rsid w:val="00993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E02"/>
  </w:style>
  <w:style w:type="paragraph" w:styleId="TOC1">
    <w:name w:val="toc 1"/>
    <w:basedOn w:val="Normal"/>
    <w:next w:val="Normal"/>
    <w:autoRedefine/>
    <w:uiPriority w:val="39"/>
    <w:unhideWhenUsed/>
    <w:rsid w:val="007F084D"/>
    <w:pPr>
      <w:spacing w:after="100"/>
    </w:pPr>
  </w:style>
  <w:style w:type="paragraph" w:styleId="TOC2">
    <w:name w:val="toc 2"/>
    <w:basedOn w:val="Normal"/>
    <w:next w:val="Normal"/>
    <w:autoRedefine/>
    <w:uiPriority w:val="39"/>
    <w:unhideWhenUsed/>
    <w:rsid w:val="007F084D"/>
    <w:pPr>
      <w:spacing w:after="100"/>
      <w:ind w:left="240"/>
    </w:pPr>
  </w:style>
  <w:style w:type="paragraph" w:styleId="TOC3">
    <w:name w:val="toc 3"/>
    <w:basedOn w:val="Normal"/>
    <w:next w:val="Normal"/>
    <w:autoRedefine/>
    <w:uiPriority w:val="39"/>
    <w:unhideWhenUsed/>
    <w:rsid w:val="007F084D"/>
    <w:pPr>
      <w:spacing w:after="100"/>
      <w:ind w:left="480"/>
    </w:pPr>
  </w:style>
  <w:style w:type="paragraph" w:styleId="Revision">
    <w:name w:val="Revision"/>
    <w:hidden/>
    <w:uiPriority w:val="99"/>
    <w:semiHidden/>
    <w:rsid w:val="006F3E7D"/>
    <w:pPr>
      <w:spacing w:after="0" w:line="240" w:lineRule="auto"/>
    </w:pPr>
  </w:style>
  <w:style w:type="character" w:styleId="Mention">
    <w:name w:val="Mention"/>
    <w:basedOn w:val="DefaultParagraphFont"/>
    <w:uiPriority w:val="99"/>
    <w:unhideWhenUsed/>
    <w:rsid w:val="006F3E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04974">
      <w:marLeft w:val="0"/>
      <w:marRight w:val="0"/>
      <w:marTop w:val="0"/>
      <w:marBottom w:val="0"/>
      <w:divBdr>
        <w:top w:val="none" w:sz="0" w:space="0" w:color="auto"/>
        <w:left w:val="none" w:sz="0" w:space="0" w:color="auto"/>
        <w:bottom w:val="none" w:sz="0" w:space="0" w:color="auto"/>
        <w:right w:val="none" w:sz="0" w:space="0" w:color="auto"/>
      </w:divBdr>
    </w:div>
    <w:div w:id="558130807">
      <w:marLeft w:val="0"/>
      <w:marRight w:val="0"/>
      <w:marTop w:val="0"/>
      <w:marBottom w:val="0"/>
      <w:divBdr>
        <w:top w:val="none" w:sz="0" w:space="0" w:color="auto"/>
        <w:left w:val="none" w:sz="0" w:space="0" w:color="auto"/>
        <w:bottom w:val="none" w:sz="0" w:space="0" w:color="auto"/>
        <w:right w:val="none" w:sz="0" w:space="0" w:color="auto"/>
      </w:divBdr>
    </w:div>
    <w:div w:id="904872014">
      <w:marLeft w:val="0"/>
      <w:marRight w:val="0"/>
      <w:marTop w:val="0"/>
      <w:marBottom w:val="0"/>
      <w:divBdr>
        <w:top w:val="none" w:sz="0" w:space="0" w:color="auto"/>
        <w:left w:val="none" w:sz="0" w:space="0" w:color="auto"/>
        <w:bottom w:val="none" w:sz="0" w:space="0" w:color="auto"/>
        <w:right w:val="none" w:sz="0" w:space="0" w:color="auto"/>
      </w:divBdr>
    </w:div>
    <w:div w:id="1291739504">
      <w:marLeft w:val="0"/>
      <w:marRight w:val="0"/>
      <w:marTop w:val="0"/>
      <w:marBottom w:val="0"/>
      <w:divBdr>
        <w:top w:val="none" w:sz="0" w:space="0" w:color="auto"/>
        <w:left w:val="none" w:sz="0" w:space="0" w:color="auto"/>
        <w:bottom w:val="none" w:sz="0" w:space="0" w:color="auto"/>
        <w:right w:val="none" w:sz="0" w:space="0" w:color="auto"/>
      </w:divBdr>
    </w:div>
    <w:div w:id="1602105295">
      <w:marLeft w:val="0"/>
      <w:marRight w:val="0"/>
      <w:marTop w:val="0"/>
      <w:marBottom w:val="0"/>
      <w:divBdr>
        <w:top w:val="none" w:sz="0" w:space="0" w:color="auto"/>
        <w:left w:val="none" w:sz="0" w:space="0" w:color="auto"/>
        <w:bottom w:val="none" w:sz="0" w:space="0" w:color="auto"/>
        <w:right w:val="none" w:sz="0" w:space="0" w:color="auto"/>
      </w:divBdr>
    </w:div>
    <w:div w:id="1679385342">
      <w:marLeft w:val="0"/>
      <w:marRight w:val="0"/>
      <w:marTop w:val="0"/>
      <w:marBottom w:val="0"/>
      <w:divBdr>
        <w:top w:val="none" w:sz="0" w:space="0" w:color="auto"/>
        <w:left w:val="none" w:sz="0" w:space="0" w:color="auto"/>
        <w:bottom w:val="none" w:sz="0" w:space="0" w:color="auto"/>
        <w:right w:val="none" w:sz="0" w:space="0" w:color="auto"/>
      </w:divBdr>
    </w:div>
    <w:div w:id="1910529500">
      <w:marLeft w:val="0"/>
      <w:marRight w:val="0"/>
      <w:marTop w:val="0"/>
      <w:marBottom w:val="0"/>
      <w:divBdr>
        <w:top w:val="none" w:sz="0" w:space="0" w:color="auto"/>
        <w:left w:val="none" w:sz="0" w:space="0" w:color="auto"/>
        <w:bottom w:val="none" w:sz="0" w:space="0" w:color="auto"/>
        <w:right w:val="none" w:sz="0" w:space="0" w:color="auto"/>
      </w:divBdr>
    </w:div>
    <w:div w:id="197737118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chieapp.co/help-cente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rchieapp.co/bluesci-support-room-bookings/sign-in" TargetMode="External"/><Relationship Id="rId17" Type="http://schemas.openxmlformats.org/officeDocument/2006/relationships/hyperlink" Target="https://www.bluesci.org.uk/rooms" TargetMode="External"/><Relationship Id="rId2" Type="http://schemas.openxmlformats.org/officeDocument/2006/relationships/customXml" Target="../customXml/item2.xml"/><Relationship Id="rId16" Type="http://schemas.openxmlformats.org/officeDocument/2006/relationships/hyperlink" Target="mailto:roomhire@bluesci.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rchieapp.co/bluesci-support-room-bookings/sign-in" TargetMode="External"/><Relationship Id="rId5" Type="http://schemas.openxmlformats.org/officeDocument/2006/relationships/numbering" Target="numbering.xml"/><Relationship Id="rId15" Type="http://schemas.openxmlformats.org/officeDocument/2006/relationships/hyperlink" Target="mailto:roomhire@bluesci.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chieapp.co/bluesci-support-room-bookings-1/leads-form-sub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dba0e6-fc9a-440a-88eb-78d88c99ce2f" xsi:nil="true"/>
    <lcf76f155ced4ddcb4097134ff3c332f xmlns="f47d96d8-3059-4611-8ea2-107fb513711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A40D8E960EF248AC4B1DF0FE7B61EE" ma:contentTypeVersion="17" ma:contentTypeDescription="Create a new document." ma:contentTypeScope="" ma:versionID="e854f6ba10bac2704c9df6071eb88e4f">
  <xsd:schema xmlns:xsd="http://www.w3.org/2001/XMLSchema" xmlns:xs="http://www.w3.org/2001/XMLSchema" xmlns:p="http://schemas.microsoft.com/office/2006/metadata/properties" xmlns:ns2="f47d96d8-3059-4611-8ea2-107fb513711c" xmlns:ns3="98dba0e6-fc9a-440a-88eb-78d88c99ce2f" targetNamespace="http://schemas.microsoft.com/office/2006/metadata/properties" ma:root="true" ma:fieldsID="3548c81f10f48e719ffd696f6c7fdcb1" ns2:_="" ns3:_="">
    <xsd:import namespace="f47d96d8-3059-4611-8ea2-107fb513711c"/>
    <xsd:import namespace="98dba0e6-fc9a-440a-88eb-78d88c99c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d96d8-3059-4611-8ea2-107fb5137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44e399-1710-4090-950a-dfdff10b7d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dba0e6-fc9a-440a-88eb-78d88c99ce2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22f64e2-764d-48c9-935b-1f43423987d0}" ma:internalName="TaxCatchAll" ma:showField="CatchAllData" ma:web="98dba0e6-fc9a-440a-88eb-78d88c99ce2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8C5274-86EE-4EAE-93AC-B2487539F4F9}">
  <ds:schemaRefs>
    <ds:schemaRef ds:uri="http://schemas.microsoft.com/sharepoint/v3/contenttype/forms"/>
  </ds:schemaRefs>
</ds:datastoreItem>
</file>

<file path=customXml/itemProps2.xml><?xml version="1.0" encoding="utf-8"?>
<ds:datastoreItem xmlns:ds="http://schemas.openxmlformats.org/officeDocument/2006/customXml" ds:itemID="{9EB84279-6806-439C-84B6-3F939C981353}">
  <ds:schemaRefs>
    <ds:schemaRef ds:uri="http://schemas.openxmlformats.org/officeDocument/2006/bibliography"/>
  </ds:schemaRefs>
</ds:datastoreItem>
</file>

<file path=customXml/itemProps3.xml><?xml version="1.0" encoding="utf-8"?>
<ds:datastoreItem xmlns:ds="http://schemas.openxmlformats.org/officeDocument/2006/customXml" ds:itemID="{5253887C-561D-4050-AD0B-D2202D87F3A3}">
  <ds:schemaRefs>
    <ds:schemaRef ds:uri="http://schemas.microsoft.com/office/2006/metadata/properties"/>
    <ds:schemaRef ds:uri="http://schemas.microsoft.com/office/infopath/2007/PartnerControls"/>
    <ds:schemaRef ds:uri="98dba0e6-fc9a-440a-88eb-78d88c99ce2f"/>
    <ds:schemaRef ds:uri="f47d96d8-3059-4611-8ea2-107fb513711c"/>
  </ds:schemaRefs>
</ds:datastoreItem>
</file>

<file path=customXml/itemProps4.xml><?xml version="1.0" encoding="utf-8"?>
<ds:datastoreItem xmlns:ds="http://schemas.openxmlformats.org/officeDocument/2006/customXml" ds:itemID="{B3689FF8-03A0-4D41-975F-40B882A84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d96d8-3059-4611-8ea2-107fb513711c"/>
    <ds:schemaRef ds:uri="98dba0e6-fc9a-440a-88eb-78d88c99c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1714</TotalTime>
  <Pages>1</Pages>
  <Words>2445</Words>
  <Characters>13942</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Links>
    <vt:vector size="180" baseType="variant">
      <vt:variant>
        <vt:i4>5570589</vt:i4>
      </vt:variant>
      <vt:variant>
        <vt:i4>159</vt:i4>
      </vt:variant>
      <vt:variant>
        <vt:i4>0</vt:i4>
      </vt:variant>
      <vt:variant>
        <vt:i4>5</vt:i4>
      </vt:variant>
      <vt:variant>
        <vt:lpwstr>https://www.bluesci.org.uk/rooms</vt:lpwstr>
      </vt:variant>
      <vt:variant>
        <vt:lpwstr/>
      </vt:variant>
      <vt:variant>
        <vt:i4>5636148</vt:i4>
      </vt:variant>
      <vt:variant>
        <vt:i4>156</vt:i4>
      </vt:variant>
      <vt:variant>
        <vt:i4>0</vt:i4>
      </vt:variant>
      <vt:variant>
        <vt:i4>5</vt:i4>
      </vt:variant>
      <vt:variant>
        <vt:lpwstr>mailto:roomhire@bluesci.org.uk</vt:lpwstr>
      </vt:variant>
      <vt:variant>
        <vt:lpwstr/>
      </vt:variant>
      <vt:variant>
        <vt:i4>5636148</vt:i4>
      </vt:variant>
      <vt:variant>
        <vt:i4>153</vt:i4>
      </vt:variant>
      <vt:variant>
        <vt:i4>0</vt:i4>
      </vt:variant>
      <vt:variant>
        <vt:i4>5</vt:i4>
      </vt:variant>
      <vt:variant>
        <vt:lpwstr>mailto:roomhire@bluesci.org.uk</vt:lpwstr>
      </vt:variant>
      <vt:variant>
        <vt:lpwstr/>
      </vt:variant>
      <vt:variant>
        <vt:i4>7929890</vt:i4>
      </vt:variant>
      <vt:variant>
        <vt:i4>150</vt:i4>
      </vt:variant>
      <vt:variant>
        <vt:i4>0</vt:i4>
      </vt:variant>
      <vt:variant>
        <vt:i4>5</vt:i4>
      </vt:variant>
      <vt:variant>
        <vt:lpwstr>https://archieapp.co/bluesci-support-room-bookings-1/leads-form-submission</vt:lpwstr>
      </vt:variant>
      <vt:variant>
        <vt:lpwstr/>
      </vt:variant>
      <vt:variant>
        <vt:i4>1376267</vt:i4>
      </vt:variant>
      <vt:variant>
        <vt:i4>147</vt:i4>
      </vt:variant>
      <vt:variant>
        <vt:i4>0</vt:i4>
      </vt:variant>
      <vt:variant>
        <vt:i4>5</vt:i4>
      </vt:variant>
      <vt:variant>
        <vt:lpwstr>https://archieapp.co/help-center</vt:lpwstr>
      </vt:variant>
      <vt:variant>
        <vt:lpwstr/>
      </vt:variant>
      <vt:variant>
        <vt:i4>3407915</vt:i4>
      </vt:variant>
      <vt:variant>
        <vt:i4>144</vt:i4>
      </vt:variant>
      <vt:variant>
        <vt:i4>0</vt:i4>
      </vt:variant>
      <vt:variant>
        <vt:i4>5</vt:i4>
      </vt:variant>
      <vt:variant>
        <vt:lpwstr>https://archieapp.co/bluesci-support-room-bookings/sign-in</vt:lpwstr>
      </vt:variant>
      <vt:variant>
        <vt:lpwstr/>
      </vt:variant>
      <vt:variant>
        <vt:i4>3407915</vt:i4>
      </vt:variant>
      <vt:variant>
        <vt:i4>141</vt:i4>
      </vt:variant>
      <vt:variant>
        <vt:i4>0</vt:i4>
      </vt:variant>
      <vt:variant>
        <vt:i4>5</vt:i4>
      </vt:variant>
      <vt:variant>
        <vt:lpwstr>https://archieapp.co/bluesci-support-room-bookings/sign-in</vt:lpwstr>
      </vt:variant>
      <vt:variant>
        <vt:lpwstr/>
      </vt:variant>
      <vt:variant>
        <vt:i4>1048626</vt:i4>
      </vt:variant>
      <vt:variant>
        <vt:i4>134</vt:i4>
      </vt:variant>
      <vt:variant>
        <vt:i4>0</vt:i4>
      </vt:variant>
      <vt:variant>
        <vt:i4>5</vt:i4>
      </vt:variant>
      <vt:variant>
        <vt:lpwstr/>
      </vt:variant>
      <vt:variant>
        <vt:lpwstr>_Toc242948625</vt:lpwstr>
      </vt:variant>
      <vt:variant>
        <vt:i4>1048626</vt:i4>
      </vt:variant>
      <vt:variant>
        <vt:i4>128</vt:i4>
      </vt:variant>
      <vt:variant>
        <vt:i4>0</vt:i4>
      </vt:variant>
      <vt:variant>
        <vt:i4>5</vt:i4>
      </vt:variant>
      <vt:variant>
        <vt:lpwstr/>
      </vt:variant>
      <vt:variant>
        <vt:lpwstr>_Toc242948624</vt:lpwstr>
      </vt:variant>
      <vt:variant>
        <vt:i4>1048626</vt:i4>
      </vt:variant>
      <vt:variant>
        <vt:i4>122</vt:i4>
      </vt:variant>
      <vt:variant>
        <vt:i4>0</vt:i4>
      </vt:variant>
      <vt:variant>
        <vt:i4>5</vt:i4>
      </vt:variant>
      <vt:variant>
        <vt:lpwstr/>
      </vt:variant>
      <vt:variant>
        <vt:lpwstr>_Toc242948623</vt:lpwstr>
      </vt:variant>
      <vt:variant>
        <vt:i4>1048626</vt:i4>
      </vt:variant>
      <vt:variant>
        <vt:i4>116</vt:i4>
      </vt:variant>
      <vt:variant>
        <vt:i4>0</vt:i4>
      </vt:variant>
      <vt:variant>
        <vt:i4>5</vt:i4>
      </vt:variant>
      <vt:variant>
        <vt:lpwstr/>
      </vt:variant>
      <vt:variant>
        <vt:lpwstr>_Toc242948622</vt:lpwstr>
      </vt:variant>
      <vt:variant>
        <vt:i4>1048626</vt:i4>
      </vt:variant>
      <vt:variant>
        <vt:i4>110</vt:i4>
      </vt:variant>
      <vt:variant>
        <vt:i4>0</vt:i4>
      </vt:variant>
      <vt:variant>
        <vt:i4>5</vt:i4>
      </vt:variant>
      <vt:variant>
        <vt:lpwstr/>
      </vt:variant>
      <vt:variant>
        <vt:lpwstr>_Toc242948621</vt:lpwstr>
      </vt:variant>
      <vt:variant>
        <vt:i4>1048626</vt:i4>
      </vt:variant>
      <vt:variant>
        <vt:i4>104</vt:i4>
      </vt:variant>
      <vt:variant>
        <vt:i4>0</vt:i4>
      </vt:variant>
      <vt:variant>
        <vt:i4>5</vt:i4>
      </vt:variant>
      <vt:variant>
        <vt:lpwstr/>
      </vt:variant>
      <vt:variant>
        <vt:lpwstr>_Toc242948620</vt:lpwstr>
      </vt:variant>
      <vt:variant>
        <vt:i4>1245234</vt:i4>
      </vt:variant>
      <vt:variant>
        <vt:i4>98</vt:i4>
      </vt:variant>
      <vt:variant>
        <vt:i4>0</vt:i4>
      </vt:variant>
      <vt:variant>
        <vt:i4>5</vt:i4>
      </vt:variant>
      <vt:variant>
        <vt:lpwstr/>
      </vt:variant>
      <vt:variant>
        <vt:lpwstr>_Toc242948619</vt:lpwstr>
      </vt:variant>
      <vt:variant>
        <vt:i4>1245234</vt:i4>
      </vt:variant>
      <vt:variant>
        <vt:i4>92</vt:i4>
      </vt:variant>
      <vt:variant>
        <vt:i4>0</vt:i4>
      </vt:variant>
      <vt:variant>
        <vt:i4>5</vt:i4>
      </vt:variant>
      <vt:variant>
        <vt:lpwstr/>
      </vt:variant>
      <vt:variant>
        <vt:lpwstr>_Toc242948618</vt:lpwstr>
      </vt:variant>
      <vt:variant>
        <vt:i4>1245234</vt:i4>
      </vt:variant>
      <vt:variant>
        <vt:i4>86</vt:i4>
      </vt:variant>
      <vt:variant>
        <vt:i4>0</vt:i4>
      </vt:variant>
      <vt:variant>
        <vt:i4>5</vt:i4>
      </vt:variant>
      <vt:variant>
        <vt:lpwstr/>
      </vt:variant>
      <vt:variant>
        <vt:lpwstr>_Toc242948617</vt:lpwstr>
      </vt:variant>
      <vt:variant>
        <vt:i4>1245234</vt:i4>
      </vt:variant>
      <vt:variant>
        <vt:i4>80</vt:i4>
      </vt:variant>
      <vt:variant>
        <vt:i4>0</vt:i4>
      </vt:variant>
      <vt:variant>
        <vt:i4>5</vt:i4>
      </vt:variant>
      <vt:variant>
        <vt:lpwstr/>
      </vt:variant>
      <vt:variant>
        <vt:lpwstr>_Toc242948616</vt:lpwstr>
      </vt:variant>
      <vt:variant>
        <vt:i4>1245234</vt:i4>
      </vt:variant>
      <vt:variant>
        <vt:i4>74</vt:i4>
      </vt:variant>
      <vt:variant>
        <vt:i4>0</vt:i4>
      </vt:variant>
      <vt:variant>
        <vt:i4>5</vt:i4>
      </vt:variant>
      <vt:variant>
        <vt:lpwstr/>
      </vt:variant>
      <vt:variant>
        <vt:lpwstr>_Toc242948615</vt:lpwstr>
      </vt:variant>
      <vt:variant>
        <vt:i4>1245234</vt:i4>
      </vt:variant>
      <vt:variant>
        <vt:i4>68</vt:i4>
      </vt:variant>
      <vt:variant>
        <vt:i4>0</vt:i4>
      </vt:variant>
      <vt:variant>
        <vt:i4>5</vt:i4>
      </vt:variant>
      <vt:variant>
        <vt:lpwstr/>
      </vt:variant>
      <vt:variant>
        <vt:lpwstr>_Toc242948614</vt:lpwstr>
      </vt:variant>
      <vt:variant>
        <vt:i4>1245234</vt:i4>
      </vt:variant>
      <vt:variant>
        <vt:i4>62</vt:i4>
      </vt:variant>
      <vt:variant>
        <vt:i4>0</vt:i4>
      </vt:variant>
      <vt:variant>
        <vt:i4>5</vt:i4>
      </vt:variant>
      <vt:variant>
        <vt:lpwstr/>
      </vt:variant>
      <vt:variant>
        <vt:lpwstr>_Toc242948613</vt:lpwstr>
      </vt:variant>
      <vt:variant>
        <vt:i4>1245234</vt:i4>
      </vt:variant>
      <vt:variant>
        <vt:i4>56</vt:i4>
      </vt:variant>
      <vt:variant>
        <vt:i4>0</vt:i4>
      </vt:variant>
      <vt:variant>
        <vt:i4>5</vt:i4>
      </vt:variant>
      <vt:variant>
        <vt:lpwstr/>
      </vt:variant>
      <vt:variant>
        <vt:lpwstr>_Toc242948612</vt:lpwstr>
      </vt:variant>
      <vt:variant>
        <vt:i4>1245234</vt:i4>
      </vt:variant>
      <vt:variant>
        <vt:i4>50</vt:i4>
      </vt:variant>
      <vt:variant>
        <vt:i4>0</vt:i4>
      </vt:variant>
      <vt:variant>
        <vt:i4>5</vt:i4>
      </vt:variant>
      <vt:variant>
        <vt:lpwstr/>
      </vt:variant>
      <vt:variant>
        <vt:lpwstr>_Toc242948611</vt:lpwstr>
      </vt:variant>
      <vt:variant>
        <vt:i4>1245234</vt:i4>
      </vt:variant>
      <vt:variant>
        <vt:i4>44</vt:i4>
      </vt:variant>
      <vt:variant>
        <vt:i4>0</vt:i4>
      </vt:variant>
      <vt:variant>
        <vt:i4>5</vt:i4>
      </vt:variant>
      <vt:variant>
        <vt:lpwstr/>
      </vt:variant>
      <vt:variant>
        <vt:lpwstr>_Toc242948610</vt:lpwstr>
      </vt:variant>
      <vt:variant>
        <vt:i4>1179698</vt:i4>
      </vt:variant>
      <vt:variant>
        <vt:i4>38</vt:i4>
      </vt:variant>
      <vt:variant>
        <vt:i4>0</vt:i4>
      </vt:variant>
      <vt:variant>
        <vt:i4>5</vt:i4>
      </vt:variant>
      <vt:variant>
        <vt:lpwstr/>
      </vt:variant>
      <vt:variant>
        <vt:lpwstr>_Toc242948609</vt:lpwstr>
      </vt:variant>
      <vt:variant>
        <vt:i4>1179698</vt:i4>
      </vt:variant>
      <vt:variant>
        <vt:i4>32</vt:i4>
      </vt:variant>
      <vt:variant>
        <vt:i4>0</vt:i4>
      </vt:variant>
      <vt:variant>
        <vt:i4>5</vt:i4>
      </vt:variant>
      <vt:variant>
        <vt:lpwstr/>
      </vt:variant>
      <vt:variant>
        <vt:lpwstr>_Toc242948608</vt:lpwstr>
      </vt:variant>
      <vt:variant>
        <vt:i4>1179698</vt:i4>
      </vt:variant>
      <vt:variant>
        <vt:i4>26</vt:i4>
      </vt:variant>
      <vt:variant>
        <vt:i4>0</vt:i4>
      </vt:variant>
      <vt:variant>
        <vt:i4>5</vt:i4>
      </vt:variant>
      <vt:variant>
        <vt:lpwstr/>
      </vt:variant>
      <vt:variant>
        <vt:lpwstr>_Toc242948607</vt:lpwstr>
      </vt:variant>
      <vt:variant>
        <vt:i4>1179698</vt:i4>
      </vt:variant>
      <vt:variant>
        <vt:i4>20</vt:i4>
      </vt:variant>
      <vt:variant>
        <vt:i4>0</vt:i4>
      </vt:variant>
      <vt:variant>
        <vt:i4>5</vt:i4>
      </vt:variant>
      <vt:variant>
        <vt:lpwstr/>
      </vt:variant>
      <vt:variant>
        <vt:lpwstr>_Toc242948606</vt:lpwstr>
      </vt:variant>
      <vt:variant>
        <vt:i4>1179698</vt:i4>
      </vt:variant>
      <vt:variant>
        <vt:i4>14</vt:i4>
      </vt:variant>
      <vt:variant>
        <vt:i4>0</vt:i4>
      </vt:variant>
      <vt:variant>
        <vt:i4>5</vt:i4>
      </vt:variant>
      <vt:variant>
        <vt:lpwstr/>
      </vt:variant>
      <vt:variant>
        <vt:lpwstr>_Toc242948605</vt:lpwstr>
      </vt:variant>
      <vt:variant>
        <vt:i4>1179698</vt:i4>
      </vt:variant>
      <vt:variant>
        <vt:i4>8</vt:i4>
      </vt:variant>
      <vt:variant>
        <vt:i4>0</vt:i4>
      </vt:variant>
      <vt:variant>
        <vt:i4>5</vt:i4>
      </vt:variant>
      <vt:variant>
        <vt:lpwstr/>
      </vt:variant>
      <vt:variant>
        <vt:lpwstr>_Toc242948604</vt:lpwstr>
      </vt:variant>
      <vt:variant>
        <vt:i4>1179698</vt:i4>
      </vt:variant>
      <vt:variant>
        <vt:i4>2</vt:i4>
      </vt:variant>
      <vt:variant>
        <vt:i4>0</vt:i4>
      </vt:variant>
      <vt:variant>
        <vt:i4>5</vt:i4>
      </vt:variant>
      <vt:variant>
        <vt:lpwstr/>
      </vt:variant>
      <vt:variant>
        <vt:lpwstr>_Toc242948603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Adelia Greenway</dc:creator>
  <cp:keywords/>
  <dc:description/>
  <cp:lastModifiedBy>Adelia Greenway</cp:lastModifiedBy>
  <cp:revision>154</cp:revision>
  <dcterms:created xsi:type="dcterms:W3CDTF">2026-10-09T16:21:00Z</dcterms:created>
  <dcterms:modified xsi:type="dcterms:W3CDTF">2026-10-21T08:42:00Z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0x0101006DA40D8E960EF248AC4B1DF0FE7B61EE</vt:lpwstr>
  </property>
  <property fmtid="{D5CDD505-2E9C-101B-9397-08002B2CF9AE}" pid="3" name="MediaServiceImageTags">
    <vt:lpwstr/>
  </property>
</Properties>
</file>